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146E68A1"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9F73FF">
        <w:rPr>
          <w:rFonts w:ascii="Arial" w:hAnsi="Arial" w:cs="Arial"/>
          <w:b/>
          <w:bCs/>
          <w:sz w:val="28"/>
          <w:szCs w:val="28"/>
        </w:rPr>
        <w:t>2</w:t>
      </w:r>
      <w:r w:rsidR="000D1006">
        <w:rPr>
          <w:rFonts w:ascii="Arial" w:hAnsi="Arial" w:cs="Arial"/>
          <w:b/>
          <w:bCs/>
          <w:sz w:val="28"/>
        </w:rPr>
        <w:t>bis-e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D43224">
        <w:rPr>
          <w:rFonts w:ascii="Arial" w:eastAsia="MS Mincho" w:hAnsi="Arial" w:cs="Arial"/>
          <w:b/>
          <w:bCs/>
          <w:sz w:val="28"/>
          <w:szCs w:val="28"/>
        </w:rPr>
        <w:t>0</w:t>
      </w:r>
      <w:r w:rsidR="002232E6">
        <w:rPr>
          <w:rFonts w:ascii="Arial" w:eastAsia="MS Mincho" w:hAnsi="Arial" w:cs="Arial"/>
          <w:b/>
          <w:bCs/>
          <w:sz w:val="28"/>
          <w:szCs w:val="28"/>
        </w:rPr>
        <w:t>2494</w:t>
      </w:r>
    </w:p>
    <w:p w14:paraId="352B95DB" w14:textId="2F7BC43B" w:rsidR="00A92CD4" w:rsidRPr="00C03F97" w:rsidRDefault="000D1006" w:rsidP="00A92CD4">
      <w:pPr>
        <w:pStyle w:val="ae"/>
        <w:tabs>
          <w:tab w:val="clear" w:pos="4536"/>
          <w:tab w:val="left" w:pos="1800"/>
        </w:tabs>
        <w:ind w:left="1800" w:hanging="1800"/>
        <w:rPr>
          <w:rFonts w:cs="Arial"/>
          <w:bCs/>
          <w:sz w:val="28"/>
          <w:lang w:eastAsia="ja-JP"/>
        </w:rPr>
      </w:pPr>
      <w:r w:rsidRPr="000D1006">
        <w:rPr>
          <w:rFonts w:cs="Arial"/>
          <w:bCs/>
          <w:sz w:val="28"/>
          <w:lang w:val="en-GB" w:eastAsia="ja-JP"/>
        </w:rPr>
        <w:t>e-Meeting, April 17</w:t>
      </w:r>
      <w:r w:rsidRPr="000D1006">
        <w:rPr>
          <w:rFonts w:cs="Arial"/>
          <w:bCs/>
          <w:sz w:val="28"/>
          <w:vertAlign w:val="superscript"/>
          <w:lang w:val="en-GB" w:eastAsia="ja-JP"/>
        </w:rPr>
        <w:t>th</w:t>
      </w:r>
      <w:r w:rsidRPr="000D1006">
        <w:rPr>
          <w:rFonts w:cs="Arial"/>
          <w:bCs/>
          <w:sz w:val="28"/>
          <w:lang w:val="en-GB" w:eastAsia="ja-JP"/>
        </w:rPr>
        <w:t xml:space="preserve"> – April 26</w:t>
      </w:r>
      <w:r w:rsidRPr="000D1006">
        <w:rPr>
          <w:rFonts w:cs="Arial"/>
          <w:bCs/>
          <w:sz w:val="28"/>
          <w:vertAlign w:val="superscript"/>
          <w:lang w:val="en-GB" w:eastAsia="ja-JP"/>
        </w:rPr>
        <w:t>th</w:t>
      </w:r>
      <w:r w:rsidRPr="000D1006">
        <w:rPr>
          <w:rFonts w:cs="Arial"/>
          <w:bCs/>
          <w:sz w:val="28"/>
          <w:lang w:val="en-GB"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04035AE"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B330D6">
        <w:rPr>
          <w:rFonts w:eastAsiaTheme="minorEastAsia" w:cs="Arial"/>
          <w:sz w:val="22"/>
          <w:szCs w:val="22"/>
          <w:lang w:eastAsia="zh-CN"/>
        </w:rPr>
        <w:t>Discussion on Low Power High Accuracy Positioning</w:t>
      </w:r>
    </w:p>
    <w:p w14:paraId="1788FB3C" w14:textId="1ED9CACD"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B330D6">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05AE5409" w14:textId="77777777" w:rsidR="00687FFA" w:rsidRPr="00352B3E" w:rsidRDefault="00687FFA" w:rsidP="00687FF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8</w:t>
      </w:r>
      <w:r w:rsidRPr="00352B3E">
        <w:rPr>
          <w:rFonts w:eastAsiaTheme="minorEastAsia"/>
          <w:szCs w:val="20"/>
          <w:lang w:eastAsia="zh-CN"/>
        </w:rPr>
        <w:t xml:space="preserve">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Pr>
          <w:rFonts w:eastAsiaTheme="minorEastAsia"/>
          <w:szCs w:val="20"/>
          <w:lang w:eastAsia="zh-CN"/>
        </w:rPr>
        <w:t xml:space="preserve">23549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LPHAP, wherein</w:t>
      </w:r>
      <w:r w:rsidRPr="00331586">
        <w:t xml:space="preserve"> </w:t>
      </w:r>
      <w:r>
        <w:rPr>
          <w:rFonts w:eastAsiaTheme="minorEastAsia"/>
          <w:szCs w:val="20"/>
          <w:lang w:eastAsia="zh-CN"/>
        </w:rPr>
        <w:t>t</w:t>
      </w:r>
      <w:r w:rsidRPr="00331586">
        <w:rPr>
          <w:rFonts w:eastAsiaTheme="minorEastAsia"/>
          <w:szCs w:val="20"/>
          <w:lang w:eastAsia="zh-CN"/>
        </w:rPr>
        <w:t>he part related to RAN1 is marked in red</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0BDA9B17" w14:textId="77777777" w:rsidR="00687FFA" w:rsidRPr="00077148" w:rsidRDefault="00687FFA" w:rsidP="0058725C">
            <w:pPr>
              <w:numPr>
                <w:ilvl w:val="0"/>
                <w:numId w:val="14"/>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5C7C6F36" w14:textId="77777777" w:rsidR="00687FFA" w:rsidRDefault="00687FFA" w:rsidP="0058725C">
            <w:pPr>
              <w:numPr>
                <w:ilvl w:val="1"/>
                <w:numId w:val="14"/>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CC34AC0" w14:textId="77777777" w:rsidR="00687FFA" w:rsidRDefault="00687FFA" w:rsidP="0058725C">
            <w:pPr>
              <w:numPr>
                <w:ilvl w:val="2"/>
                <w:numId w:val="14"/>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178350" w14:textId="77777777" w:rsidR="00687FFA" w:rsidRPr="00791A88" w:rsidRDefault="00687FFA" w:rsidP="0058725C">
            <w:pPr>
              <w:numPr>
                <w:ilvl w:val="3"/>
                <w:numId w:val="14"/>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30156C8E" w14:textId="77777777" w:rsidR="00687FFA" w:rsidRPr="00E11145" w:rsidRDefault="00687FFA" w:rsidP="0058725C">
            <w:pPr>
              <w:numPr>
                <w:ilvl w:val="2"/>
                <w:numId w:val="14"/>
              </w:numPr>
              <w:spacing w:line="276" w:lineRule="auto"/>
              <w:rPr>
                <w:rFonts w:eastAsia="MS Mincho"/>
                <w:lang w:eastAsia="ko-KR"/>
              </w:rPr>
            </w:pPr>
            <w:r w:rsidRPr="00E11145">
              <w:rPr>
                <w:rFonts w:eastAsia="MS Mincho"/>
                <w:lang w:eastAsia="ko-KR"/>
              </w:rPr>
              <w:t>NOTE: Inputs from RAN1 as necessary may be facilitated via LSs</w:t>
            </w:r>
          </w:p>
          <w:p w14:paraId="40F24AEB" w14:textId="77777777" w:rsidR="00687FFA" w:rsidRPr="00A75785" w:rsidRDefault="00687FFA" w:rsidP="0058725C">
            <w:pPr>
              <w:numPr>
                <w:ilvl w:val="1"/>
                <w:numId w:val="14"/>
              </w:numPr>
              <w:rPr>
                <w:rFonts w:eastAsia="MS Mincho"/>
                <w:lang w:eastAsia="ko-KR"/>
              </w:rPr>
            </w:pPr>
            <w:r w:rsidRPr="00DE283F">
              <w:rPr>
                <w:color w:val="FF0000"/>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2A30F037" w14:textId="77777777" w:rsidR="00687FFA" w:rsidRPr="00A75785" w:rsidRDefault="00687FFA" w:rsidP="0058725C">
            <w:pPr>
              <w:numPr>
                <w:ilvl w:val="2"/>
                <w:numId w:val="14"/>
              </w:numPr>
              <w:rPr>
                <w:rFonts w:eastAsia="MS Mincho"/>
                <w:lang w:eastAsia="ko-KR"/>
              </w:rPr>
            </w:pPr>
            <w:r w:rsidRPr="00DE283F">
              <w:rPr>
                <w:rFonts w:eastAsia="MS Mincho"/>
                <w:color w:val="FF0000"/>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327C3577" w14:textId="77777777" w:rsidR="00687FFA" w:rsidRPr="00A75785" w:rsidRDefault="00687FFA" w:rsidP="0058725C">
            <w:pPr>
              <w:numPr>
                <w:ilvl w:val="3"/>
                <w:numId w:val="14"/>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21BD4A5" w14:textId="77777777" w:rsidR="00687FFA" w:rsidRPr="00A75785" w:rsidRDefault="00687FFA" w:rsidP="0058725C">
            <w:pPr>
              <w:numPr>
                <w:ilvl w:val="2"/>
                <w:numId w:val="14"/>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60B9A38B" w14:textId="77777777" w:rsidR="00687FFA" w:rsidRPr="00A75785" w:rsidRDefault="00687FFA" w:rsidP="0058725C">
            <w:pPr>
              <w:numPr>
                <w:ilvl w:val="2"/>
                <w:numId w:val="14"/>
              </w:numPr>
              <w:rPr>
                <w:rFonts w:eastAsia="MS Mincho"/>
                <w:lang w:eastAsia="ko-KR"/>
              </w:rPr>
            </w:pPr>
            <w:bookmarkStart w:id="5" w:name="_Hlk122087734"/>
            <w:r w:rsidRPr="00DE283F">
              <w:rPr>
                <w:rFonts w:eastAsia="MS Mincho"/>
                <w:color w:val="FF0000"/>
                <w:lang w:eastAsia="ko-KR"/>
              </w:rPr>
              <w:t xml:space="preserve">SRS for positioning </w:t>
            </w:r>
            <w:r w:rsidRPr="00DE283F" w:rsidDel="002E6B2E">
              <w:rPr>
                <w:rFonts w:eastAsia="MS Mincho"/>
                <w:color w:val="FF0000"/>
                <w:lang w:eastAsia="ko-KR"/>
              </w:rPr>
              <w:t>activation/</w:t>
            </w:r>
            <w:r w:rsidRPr="00DE283F">
              <w:rPr>
                <w:rFonts w:eastAsia="MS Mincho"/>
                <w:color w:val="FF0000"/>
                <w:lang w:eastAsia="ko-KR"/>
              </w:rPr>
              <w:t>request procedure(s)</w:t>
            </w:r>
            <w:r w:rsidRPr="00A75785">
              <w:rPr>
                <w:rFonts w:eastAsia="MS Mincho"/>
                <w:lang w:eastAsia="ko-KR"/>
              </w:rPr>
              <w:t xml:space="preserve"> </w:t>
            </w:r>
            <w:bookmarkEnd w:id="5"/>
            <w:r w:rsidRPr="00A75785">
              <w:rPr>
                <w:rFonts w:eastAsia="MS Mincho"/>
                <w:lang w:eastAsia="ko-KR"/>
              </w:rPr>
              <w:t>[RAN2</w:t>
            </w:r>
            <w:r>
              <w:rPr>
                <w:rFonts w:eastAsia="MS Mincho"/>
                <w:lang w:eastAsia="ko-KR"/>
              </w:rPr>
              <w:t>, RAN1</w:t>
            </w:r>
            <w:r w:rsidRPr="00A75785">
              <w:rPr>
                <w:rFonts w:eastAsia="MS Mincho"/>
                <w:lang w:eastAsia="ko-KR"/>
              </w:rPr>
              <w:t>].</w:t>
            </w:r>
          </w:p>
          <w:p w14:paraId="4CC3F106" w14:textId="77777777" w:rsidR="00687FFA" w:rsidRPr="00A75785" w:rsidRDefault="00687FFA" w:rsidP="0058725C">
            <w:pPr>
              <w:numPr>
                <w:ilvl w:val="1"/>
                <w:numId w:val="14"/>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0251BE" w14:textId="77777777" w:rsidR="00687FFA" w:rsidRPr="00A75785" w:rsidRDefault="00687FFA" w:rsidP="0058725C">
            <w:pPr>
              <w:numPr>
                <w:ilvl w:val="1"/>
                <w:numId w:val="14"/>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806A257" w14:textId="77777777" w:rsidR="00687FFA" w:rsidRPr="00DE69B4" w:rsidRDefault="00687FFA" w:rsidP="0058725C">
            <w:pPr>
              <w:numPr>
                <w:ilvl w:val="1"/>
                <w:numId w:val="14"/>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5BA9D59E" w14:textId="1D88EA3C" w:rsidR="0001419A" w:rsidRPr="005B5281"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r w:rsidR="00800778">
        <w:rPr>
          <w:rFonts w:eastAsiaTheme="minorEastAsia"/>
          <w:szCs w:val="20"/>
          <w:lang w:eastAsia="zh-CN"/>
        </w:rPr>
        <w:t>LPHAP</w:t>
      </w:r>
      <w:r>
        <w:rPr>
          <w:rFonts w:eastAsiaTheme="minorEastAsia"/>
          <w:szCs w:val="20"/>
          <w:lang w:eastAsia="zh-CN"/>
        </w:rPr>
        <w:t>.</w:t>
      </w:r>
    </w:p>
    <w:p w14:paraId="5E89C463" w14:textId="2AB0E2AF" w:rsidR="000F7FB9" w:rsidRDefault="0086675A" w:rsidP="000F7FB9">
      <w:pPr>
        <w:pStyle w:val="1"/>
        <w:rPr>
          <w:b/>
        </w:rPr>
      </w:pPr>
      <w:r>
        <w:rPr>
          <w:b/>
        </w:rPr>
        <w:t>Potential solutions for LPHAP</w:t>
      </w:r>
    </w:p>
    <w:p w14:paraId="7E86D250" w14:textId="230EDB43" w:rsidR="00EB55F2" w:rsidRDefault="00D971BE" w:rsidP="00D971BE">
      <w:pPr>
        <w:pStyle w:val="20"/>
        <w:rPr>
          <w:rFonts w:eastAsiaTheme="minorEastAsia"/>
        </w:rPr>
      </w:pPr>
      <w:r w:rsidRPr="00D971BE">
        <w:t>SRS configuration enhancements based on SRS positioning validity area</w:t>
      </w:r>
    </w:p>
    <w:p w14:paraId="3B1AE662" w14:textId="35E88444" w:rsidR="00D971BE" w:rsidRPr="00D15346" w:rsidRDefault="00D15346" w:rsidP="00D971BE">
      <w:pPr>
        <w:pStyle w:val="3"/>
      </w:pPr>
      <w:r w:rsidRPr="00D15346">
        <w:t>SRS for positioning configurations in multiple cells</w:t>
      </w:r>
    </w:p>
    <w:p w14:paraId="1DDD2075" w14:textId="77777777" w:rsidR="00EB55F2" w:rsidRDefault="00EB55F2" w:rsidP="00EB55F2">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(or positioning SRS transmission) in inactive state is supported in Rel-17. However, </w:t>
      </w:r>
      <w:r w:rsidRPr="00264B95">
        <w:rPr>
          <w:rFonts w:eastAsiaTheme="minorEastAsia"/>
          <w:lang w:eastAsia="zh-CN"/>
        </w:rPr>
        <w:t xml:space="preserve">SRS transmission </w:t>
      </w:r>
      <w:r>
        <w:rPr>
          <w:rFonts w:eastAsiaTheme="minorEastAsia"/>
          <w:lang w:eastAsia="zh-CN"/>
        </w:rPr>
        <w:t xml:space="preserve">is considered as valid under the following criteria. </w:t>
      </w:r>
    </w:p>
    <w:tbl>
      <w:tblPr>
        <w:tblStyle w:val="af2"/>
        <w:tblW w:w="0" w:type="auto"/>
        <w:tblLook w:val="04A0" w:firstRow="1" w:lastRow="0" w:firstColumn="1" w:lastColumn="0" w:noHBand="0" w:noVBand="1"/>
      </w:tblPr>
      <w:tblGrid>
        <w:gridCol w:w="9060"/>
      </w:tblGrid>
      <w:tr w:rsidR="00EB55F2" w14:paraId="68B89575" w14:textId="77777777" w:rsidTr="000D5683">
        <w:tc>
          <w:tcPr>
            <w:tcW w:w="9060" w:type="dxa"/>
          </w:tcPr>
          <w:p w14:paraId="4732EC2A" w14:textId="77777777" w:rsidR="00EB55F2" w:rsidRPr="008F41CD" w:rsidRDefault="00EB55F2" w:rsidP="000D5683">
            <w:pPr>
              <w:spacing w:after="120" w:line="260" w:lineRule="exact"/>
              <w:jc w:val="both"/>
              <w:rPr>
                <w:rFonts w:eastAsia="宋体"/>
                <w:snapToGrid w:val="0"/>
                <w:szCs w:val="20"/>
                <w:lang w:eastAsia="zh-CN"/>
              </w:rPr>
            </w:pPr>
            <w:r w:rsidRPr="00FA1205">
              <w:rPr>
                <w:rFonts w:eastAsia="宋体"/>
                <w:snapToGrid w:val="0"/>
                <w:szCs w:val="20"/>
                <w:lang w:eastAsia="zh-CN"/>
              </w:rPr>
              <w:t>I</w:t>
            </w:r>
            <w:r w:rsidRPr="00FA1205">
              <w:rPr>
                <w:rFonts w:eastAsia="宋体" w:hint="eastAsia"/>
                <w:snapToGrid w:val="0"/>
                <w:szCs w:val="20"/>
                <w:lang w:eastAsia="zh-CN"/>
              </w:rPr>
              <w:t xml:space="preserve">n Rel-17, </w:t>
            </w:r>
            <w:r w:rsidRPr="00FA1205">
              <w:rPr>
                <w:rFonts w:eastAsia="宋体"/>
                <w:snapToGrid w:val="0"/>
                <w:szCs w:val="20"/>
                <w:lang w:eastAsia="zh-CN"/>
              </w:rPr>
              <w:t xml:space="preserve">the SRS configuration is considered </w:t>
            </w:r>
            <w:r w:rsidRPr="00FA1205">
              <w:rPr>
                <w:rFonts w:eastAsia="宋体" w:hint="eastAsia"/>
                <w:snapToGrid w:val="0"/>
                <w:szCs w:val="20"/>
                <w:lang w:eastAsia="zh-CN"/>
              </w:rPr>
              <w:t xml:space="preserve">as </w:t>
            </w:r>
            <w:r w:rsidRPr="00FA1205">
              <w:rPr>
                <w:rFonts w:eastAsia="宋体"/>
                <w:snapToGrid w:val="0"/>
                <w:szCs w:val="20"/>
                <w:lang w:eastAsia="zh-CN"/>
              </w:rPr>
              <w:t xml:space="preserve">valid under </w:t>
            </w:r>
            <w:r w:rsidRPr="00FA1205">
              <w:rPr>
                <w:rFonts w:eastAsia="宋体" w:hint="eastAsia"/>
                <w:snapToGrid w:val="0"/>
                <w:szCs w:val="20"/>
                <w:lang w:eastAsia="zh-CN"/>
              </w:rPr>
              <w:t>the following</w:t>
            </w:r>
            <w:r w:rsidRPr="00FA1205">
              <w:rPr>
                <w:rFonts w:eastAsia="宋体"/>
                <w:snapToGrid w:val="0"/>
                <w:szCs w:val="20"/>
                <w:lang w:eastAsia="zh-CN"/>
              </w:rPr>
              <w:t xml:space="preserve"> criteria </w:t>
            </w:r>
            <w:r w:rsidRPr="008F41CD">
              <w:rPr>
                <w:rFonts w:eastAsia="宋体"/>
                <w:snapToGrid w:val="0"/>
                <w:szCs w:val="20"/>
                <w:lang w:eastAsia="zh-CN"/>
              </w:rPr>
              <w:t>from RAN2 perspective:</w:t>
            </w:r>
          </w:p>
          <w:p w14:paraId="079AE1ED"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The </w:t>
            </w:r>
            <w:proofErr w:type="spellStart"/>
            <w:r w:rsidRPr="008F41CD">
              <w:rPr>
                <w:rFonts w:ascii="Times New Roman" w:hAnsi="Times New Roman"/>
                <w:snapToGrid w:val="0"/>
                <w:sz w:val="20"/>
                <w:szCs w:val="20"/>
              </w:rPr>
              <w:t>inactivePosSRS-TimeAlignmentTimer</w:t>
            </w:r>
            <w:proofErr w:type="spellEnd"/>
            <w:r w:rsidRPr="008F41CD">
              <w:rPr>
                <w:rFonts w:ascii="Times New Roman" w:hAnsi="Times New Roman"/>
                <w:snapToGrid w:val="0"/>
                <w:sz w:val="20"/>
                <w:szCs w:val="20"/>
              </w:rPr>
              <w:t xml:space="preserve"> is running;</w:t>
            </w:r>
          </w:p>
          <w:p w14:paraId="5BD9EC54"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lastRenderedPageBreak/>
              <w:t xml:space="preserve">RSRP increased/decreased within </w:t>
            </w:r>
            <w:proofErr w:type="spellStart"/>
            <w:r w:rsidRPr="008F41CD">
              <w:rPr>
                <w:rFonts w:ascii="Times New Roman" w:hAnsi="Times New Roman"/>
                <w:i/>
                <w:snapToGrid w:val="0"/>
                <w:sz w:val="20"/>
                <w:szCs w:val="20"/>
              </w:rPr>
              <w:t>inactivePosSRS</w:t>
            </w:r>
            <w:proofErr w:type="spellEnd"/>
            <w:r w:rsidRPr="008F41CD">
              <w:rPr>
                <w:rFonts w:ascii="Times New Roman" w:hAnsi="Times New Roman"/>
                <w:i/>
                <w:snapToGrid w:val="0"/>
                <w:sz w:val="20"/>
                <w:szCs w:val="20"/>
              </w:rPr>
              <w:t>-RSRP-</w:t>
            </w:r>
            <w:proofErr w:type="spellStart"/>
            <w:r w:rsidRPr="008F41CD">
              <w:rPr>
                <w:rFonts w:ascii="Times New Roman" w:hAnsi="Times New Roman"/>
                <w:i/>
                <w:snapToGrid w:val="0"/>
                <w:sz w:val="20"/>
                <w:szCs w:val="20"/>
              </w:rPr>
              <w:t>ChangeThreshold</w:t>
            </w:r>
            <w:proofErr w:type="spellEnd"/>
            <w:r w:rsidRPr="008F41CD">
              <w:rPr>
                <w:rFonts w:ascii="Times New Roman" w:hAnsi="Times New Roman"/>
                <w:snapToGrid w:val="0"/>
                <w:sz w:val="20"/>
                <w:szCs w:val="20"/>
              </w:rPr>
              <w:t>;</w:t>
            </w:r>
          </w:p>
          <w:p w14:paraId="524C4B4D"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No cell re-selection happened after receiving the configuration.</w:t>
            </w:r>
          </w:p>
          <w:p w14:paraId="53F19B51" w14:textId="77777777" w:rsidR="00EB55F2" w:rsidRPr="008F41CD" w:rsidRDefault="00EB55F2" w:rsidP="000D5683">
            <w:pPr>
              <w:spacing w:after="120" w:line="260" w:lineRule="exact"/>
              <w:jc w:val="both"/>
              <w:rPr>
                <w:rFonts w:eastAsia="宋体"/>
                <w:snapToGrid w:val="0"/>
                <w:szCs w:val="20"/>
                <w:lang w:eastAsia="zh-CN"/>
              </w:rPr>
            </w:pPr>
            <w:r w:rsidRPr="008F41CD">
              <w:rPr>
                <w:rFonts w:eastAsia="宋体"/>
                <w:snapToGrid w:val="0"/>
                <w:szCs w:val="20"/>
                <w:lang w:eastAsia="zh-CN"/>
              </w:rPr>
              <w:t>I</w:t>
            </w:r>
            <w:r w:rsidRPr="008F41CD">
              <w:rPr>
                <w:rFonts w:eastAsia="宋体" w:hint="eastAsia"/>
                <w:snapToGrid w:val="0"/>
                <w:szCs w:val="20"/>
                <w:lang w:eastAsia="zh-CN"/>
              </w:rPr>
              <w:t xml:space="preserve">n Rel-17, </w:t>
            </w:r>
            <w:r w:rsidRPr="008F41CD">
              <w:rPr>
                <w:rFonts w:eastAsia="宋体"/>
                <w:snapToGrid w:val="0"/>
                <w:szCs w:val="20"/>
                <w:lang w:eastAsia="zh-CN"/>
              </w:rPr>
              <w:t xml:space="preserve">the SRS configuration is considered </w:t>
            </w:r>
            <w:r w:rsidRPr="008F41CD">
              <w:rPr>
                <w:rFonts w:eastAsia="宋体" w:hint="eastAsia"/>
                <w:snapToGrid w:val="0"/>
                <w:szCs w:val="20"/>
                <w:lang w:eastAsia="zh-CN"/>
              </w:rPr>
              <w:t xml:space="preserve">as </w:t>
            </w:r>
            <w:r w:rsidRPr="008F41CD">
              <w:rPr>
                <w:rFonts w:eastAsia="宋体"/>
                <w:snapToGrid w:val="0"/>
                <w:szCs w:val="20"/>
                <w:lang w:eastAsia="zh-CN"/>
              </w:rPr>
              <w:t xml:space="preserve">valid under </w:t>
            </w:r>
            <w:r w:rsidRPr="008F41CD">
              <w:rPr>
                <w:rFonts w:eastAsia="宋体" w:hint="eastAsia"/>
                <w:snapToGrid w:val="0"/>
                <w:szCs w:val="20"/>
                <w:lang w:eastAsia="zh-CN"/>
              </w:rPr>
              <w:t>the following</w:t>
            </w:r>
            <w:r w:rsidRPr="008F41CD">
              <w:rPr>
                <w:rFonts w:eastAsia="宋体"/>
                <w:snapToGrid w:val="0"/>
                <w:szCs w:val="20"/>
                <w:lang w:eastAsia="zh-CN"/>
              </w:rPr>
              <w:t xml:space="preserve"> criteria from RAN1 perspective</w:t>
            </w:r>
          </w:p>
          <w:p w14:paraId="76E0642A" w14:textId="77777777" w:rsidR="00EB55F2" w:rsidRPr="00FA1205"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FA1205">
              <w:rPr>
                <w:rFonts w:ascii="Times New Roman" w:hAnsi="Times New Roman"/>
                <w:snapToGrid w:val="0"/>
                <w:sz w:val="20"/>
                <w:szCs w:val="20"/>
              </w:rPr>
              <w:t>I</w:t>
            </w:r>
            <w:r w:rsidRPr="00FA1205">
              <w:rPr>
                <w:rFonts w:ascii="Times New Roman" w:hAnsi="Times New Roman" w:hint="eastAsia"/>
                <w:snapToGrid w:val="0"/>
                <w:sz w:val="20"/>
                <w:szCs w:val="20"/>
              </w:rPr>
              <w:t>f the UE in RRC_INACTIVE mode determines that the UE is not able to accurately measure the configured DL RS in SRS-</w:t>
            </w:r>
            <w:proofErr w:type="spellStart"/>
            <w:r w:rsidRPr="00FA1205">
              <w:rPr>
                <w:rFonts w:ascii="Times New Roman" w:hAnsi="Times New Roman" w:hint="eastAsia"/>
                <w:snapToGrid w:val="0"/>
                <w:sz w:val="20"/>
                <w:szCs w:val="20"/>
              </w:rPr>
              <w:t>SpatialRelationInfoPos</w:t>
            </w:r>
            <w:proofErr w:type="spellEnd"/>
            <w:r w:rsidRPr="00FA1205">
              <w:rPr>
                <w:rFonts w:ascii="Times New Roman" w:hAnsi="Times New Roman" w:hint="eastAsia"/>
                <w:snapToGrid w:val="0"/>
                <w:sz w:val="20"/>
                <w:szCs w:val="20"/>
              </w:rPr>
              <w:t xml:space="preserve"> for </w:t>
            </w:r>
            <w:proofErr w:type="gramStart"/>
            <w:r w:rsidRPr="00FA1205">
              <w:rPr>
                <w:rFonts w:ascii="Times New Roman" w:hAnsi="Times New Roman" w:hint="eastAsia"/>
                <w:snapToGrid w:val="0"/>
                <w:sz w:val="20"/>
                <w:szCs w:val="20"/>
              </w:rPr>
              <w:t>a</w:t>
            </w:r>
            <w:proofErr w:type="gramEnd"/>
            <w:r w:rsidRPr="00FA1205">
              <w:rPr>
                <w:rFonts w:ascii="Times New Roman" w:hAnsi="Times New Roman" w:hint="eastAsia"/>
                <w:snapToGrid w:val="0"/>
                <w:sz w:val="20"/>
                <w:szCs w:val="20"/>
              </w:rPr>
              <w:t xml:space="preserve"> SRS resource for positioning where the DL RS is semi-persistent or periodic, the UE stops transmission of the SRS resource for positioning</w:t>
            </w:r>
          </w:p>
          <w:p w14:paraId="196F951F" w14:textId="77777777" w:rsidR="00EB55F2" w:rsidRPr="001A7E56"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tc>
      </w:tr>
    </w:tbl>
    <w:p w14:paraId="5D1207A7" w14:textId="10613E6D" w:rsidR="007C2777" w:rsidRPr="004E0F4B" w:rsidRDefault="00EB55F2" w:rsidP="00EB55F2">
      <w:pPr>
        <w:spacing w:before="120" w:after="120" w:line="260" w:lineRule="exact"/>
        <w:jc w:val="both"/>
        <w:rPr>
          <w:rFonts w:eastAsiaTheme="minorEastAsia"/>
          <w:lang w:eastAsia="zh-CN"/>
        </w:rPr>
      </w:pPr>
      <w:r>
        <w:rPr>
          <w:rFonts w:eastAsiaTheme="minorEastAsia"/>
          <w:lang w:eastAsia="zh-CN"/>
        </w:rPr>
        <w:lastRenderedPageBreak/>
        <w:t xml:space="preserve">However, due to the mobility of the UE, </w:t>
      </w:r>
      <w:r w:rsidRPr="00A90215">
        <w:rPr>
          <w:rFonts w:eastAsiaTheme="minorEastAsia"/>
          <w:lang w:eastAsia="zh-CN"/>
        </w:rPr>
        <w:t>potential cell reselection will occur</w:t>
      </w:r>
      <w:r w:rsidRPr="00E86BCB">
        <w:rPr>
          <w:rFonts w:eastAsiaTheme="minorEastAsia"/>
          <w:lang w:eastAsia="zh-CN"/>
        </w:rPr>
        <w:t>, which will cause the SRS</w:t>
      </w:r>
      <w:r>
        <w:rPr>
          <w:rFonts w:eastAsiaTheme="minorEastAsia"/>
          <w:lang w:eastAsia="zh-CN"/>
        </w:rPr>
        <w:t xml:space="preserve"> configuration</w:t>
      </w:r>
      <w:r w:rsidRPr="00E86BCB">
        <w:rPr>
          <w:rFonts w:eastAsiaTheme="minorEastAsia"/>
          <w:lang w:eastAsia="zh-CN"/>
        </w:rPr>
        <w:t xml:space="preserve"> to no longer be valid and the </w:t>
      </w:r>
      <w:r>
        <w:rPr>
          <w:rFonts w:eastAsiaTheme="minorEastAsia"/>
          <w:lang w:eastAsia="zh-CN"/>
        </w:rPr>
        <w:t xml:space="preserve">SRS </w:t>
      </w:r>
      <w:r w:rsidRPr="00E86BCB">
        <w:rPr>
          <w:rFonts w:eastAsiaTheme="minorEastAsia"/>
          <w:lang w:eastAsia="zh-CN"/>
        </w:rPr>
        <w:t>transmission to</w:t>
      </w:r>
      <w:r>
        <w:rPr>
          <w:rFonts w:eastAsiaTheme="minorEastAsia"/>
          <w:lang w:eastAsia="zh-CN"/>
        </w:rPr>
        <w:t xml:space="preserve"> be</w:t>
      </w:r>
      <w:r w:rsidRPr="00E86BCB">
        <w:rPr>
          <w:rFonts w:eastAsiaTheme="minorEastAsia"/>
          <w:lang w:eastAsia="zh-CN"/>
        </w:rPr>
        <w:t xml:space="preserve"> terminate</w:t>
      </w:r>
      <w:r>
        <w:rPr>
          <w:rFonts w:eastAsiaTheme="minorEastAsia"/>
          <w:lang w:eastAsia="zh-CN"/>
        </w:rPr>
        <w:t xml:space="preserve">d. </w:t>
      </w:r>
      <w:r w:rsidRPr="00FC0774">
        <w:rPr>
          <w:rFonts w:eastAsiaTheme="minorEastAsia"/>
          <w:lang w:eastAsia="zh-CN"/>
        </w:rPr>
        <w:t>If positioning service is required, the UE can only enter the connected state</w:t>
      </w:r>
      <w:r>
        <w:rPr>
          <w:rFonts w:eastAsiaTheme="minorEastAsia"/>
          <w:lang w:eastAsia="zh-CN"/>
        </w:rPr>
        <w:t xml:space="preserve">. </w:t>
      </w:r>
      <w:r w:rsidRPr="00DC51F1">
        <w:rPr>
          <w:rFonts w:eastAsiaTheme="minorEastAsia"/>
          <w:lang w:eastAsia="zh-CN"/>
        </w:rPr>
        <w:t xml:space="preserve">Especially in </w:t>
      </w:r>
      <w:r>
        <w:rPr>
          <w:rFonts w:eastAsiaTheme="minorEastAsia"/>
          <w:lang w:eastAsia="zh-CN"/>
        </w:rPr>
        <w:t>the</w:t>
      </w:r>
      <w:r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Pr>
          <w:rFonts w:eastAsiaTheme="minorEastAsia"/>
          <w:lang w:eastAsia="zh-CN"/>
        </w:rPr>
        <w:t xml:space="preserve"> </w:t>
      </w:r>
      <w:r w:rsidRPr="00261DC3">
        <w:rPr>
          <w:rFonts w:eastAsiaTheme="minorEastAsia"/>
          <w:lang w:eastAsia="zh-CN"/>
        </w:rPr>
        <w:t>This will result in more power consumption</w:t>
      </w:r>
      <w:r>
        <w:rPr>
          <w:rFonts w:eastAsiaTheme="minorEastAsia"/>
          <w:lang w:eastAsia="zh-CN"/>
        </w:rPr>
        <w:t xml:space="preserve">, which matters for LPHAP devices. </w:t>
      </w:r>
      <w:r>
        <w:rPr>
          <w:rFonts w:eastAsiaTheme="minorEastAsia" w:hint="eastAsia"/>
          <w:lang w:eastAsia="zh-CN"/>
        </w:rPr>
        <w:t>T</w:t>
      </w:r>
      <w:r>
        <w:rPr>
          <w:rFonts w:eastAsiaTheme="minorEastAsia"/>
          <w:lang w:eastAsia="zh-CN"/>
        </w:rPr>
        <w:t>herefore, m</w:t>
      </w:r>
      <w:r w:rsidRPr="005A0224">
        <w:rPr>
          <w:rFonts w:eastAsiaTheme="minorEastAsia"/>
          <w:lang w:eastAsia="zh-CN"/>
        </w:rPr>
        <w:t xml:space="preserve">obility support for </w:t>
      </w:r>
      <w:r>
        <w:rPr>
          <w:rFonts w:eastAsiaTheme="minorEastAsia"/>
          <w:lang w:eastAsia="zh-CN"/>
        </w:rPr>
        <w:t>SRS transmission</w:t>
      </w:r>
      <w:r w:rsidRPr="005A0224">
        <w:rPr>
          <w:rFonts w:eastAsiaTheme="minorEastAsia"/>
          <w:lang w:eastAsia="zh-CN"/>
        </w:rPr>
        <w:t xml:space="preserve"> in </w:t>
      </w:r>
      <w:r>
        <w:rPr>
          <w:rFonts w:eastAsiaTheme="minorEastAsia"/>
          <w:lang w:eastAsia="zh-CN"/>
        </w:rPr>
        <w:t>inactive</w:t>
      </w:r>
      <w:r w:rsidRPr="005A0224">
        <w:rPr>
          <w:rFonts w:eastAsiaTheme="minorEastAsia"/>
          <w:lang w:eastAsia="zh-CN"/>
        </w:rPr>
        <w:t xml:space="preserve"> state</w:t>
      </w:r>
      <w:r>
        <w:rPr>
          <w:rFonts w:eastAsiaTheme="minorEastAsia"/>
          <w:lang w:eastAsia="zh-CN"/>
        </w:rPr>
        <w:t xml:space="preserve"> is important to save more power. </w:t>
      </w:r>
    </w:p>
    <w:p w14:paraId="7C027A55" w14:textId="6314592E" w:rsidR="00EB55F2" w:rsidRDefault="00F54F6F" w:rsidP="00D15346">
      <w:pPr>
        <w:pStyle w:val="4"/>
        <w:rPr>
          <w:b/>
          <w:u w:val="none"/>
        </w:rPr>
      </w:pPr>
      <w:r>
        <w:rPr>
          <w:b/>
          <w:u w:val="none"/>
        </w:rPr>
        <w:t>Discussion</w:t>
      </w:r>
      <w:r w:rsidR="00EB55F2" w:rsidRPr="00D15346">
        <w:rPr>
          <w:b/>
          <w:u w:val="none"/>
        </w:rPr>
        <w:t xml:space="preserve"> </w:t>
      </w:r>
      <w:r w:rsidR="00B44ED0">
        <w:rPr>
          <w:b/>
          <w:u w:val="none"/>
        </w:rPr>
        <w:t>on</w:t>
      </w:r>
      <w:r w:rsidR="00EB55F2" w:rsidRPr="00D15346">
        <w:rPr>
          <w:b/>
          <w:u w:val="none"/>
        </w:rPr>
        <w:t xml:space="preserve"> </w:t>
      </w:r>
      <w:r w:rsidR="00C83BAF">
        <w:rPr>
          <w:b/>
          <w:u w:val="none"/>
        </w:rPr>
        <w:t>TA</w:t>
      </w:r>
      <w:r>
        <w:rPr>
          <w:b/>
          <w:u w:val="none"/>
        </w:rPr>
        <w:t xml:space="preserve"> related issues</w:t>
      </w:r>
    </w:p>
    <w:p w14:paraId="66096CE1" w14:textId="581C4646" w:rsidR="00C4541C" w:rsidRPr="00C4541C" w:rsidRDefault="00C4541C" w:rsidP="00D1636B">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following agreements were achieved regarding transmission timing of SRS in multiple cells</w:t>
      </w:r>
      <w:r w:rsidR="00D1636B">
        <w:rPr>
          <w:rFonts w:eastAsiaTheme="minorEastAsia"/>
          <w:lang w:eastAsia="zh-CN"/>
        </w:rPr>
        <w:t xml:space="preserve"> </w:t>
      </w:r>
      <w:r w:rsidR="00D1636B">
        <w:rPr>
          <w:rFonts w:eastAsiaTheme="minorEastAsia"/>
          <w:szCs w:val="20"/>
          <w:lang w:eastAsia="zh-CN"/>
        </w:rPr>
        <w:t>at the RAN1#112 meeting</w:t>
      </w:r>
      <w:r w:rsidR="007B1FE8">
        <w:rPr>
          <w:rFonts w:eastAsiaTheme="minorEastAsia"/>
          <w:szCs w:val="20"/>
          <w:lang w:eastAsia="zh-CN"/>
        </w:rPr>
        <w:t xml:space="preserve"> [2]</w:t>
      </w:r>
      <w:r>
        <w:rPr>
          <w:rFonts w:eastAsiaTheme="minorEastAsia"/>
          <w:lang w:eastAsia="zh-CN"/>
        </w:rPr>
        <w:t>.</w:t>
      </w:r>
    </w:p>
    <w:tbl>
      <w:tblPr>
        <w:tblStyle w:val="af2"/>
        <w:tblW w:w="0" w:type="auto"/>
        <w:tblLook w:val="04A0" w:firstRow="1" w:lastRow="0" w:firstColumn="1" w:lastColumn="0" w:noHBand="0" w:noVBand="1"/>
      </w:tblPr>
      <w:tblGrid>
        <w:gridCol w:w="9060"/>
      </w:tblGrid>
      <w:tr w:rsidR="00691BA8" w14:paraId="5C4295DA" w14:textId="77777777" w:rsidTr="00691BA8">
        <w:tc>
          <w:tcPr>
            <w:tcW w:w="9060" w:type="dxa"/>
          </w:tcPr>
          <w:p w14:paraId="5ABD0554" w14:textId="77777777" w:rsidR="00691BA8" w:rsidRPr="008211A0" w:rsidRDefault="00691BA8" w:rsidP="00691BA8">
            <w:pPr>
              <w:rPr>
                <w:b/>
                <w:szCs w:val="20"/>
                <w:lang w:eastAsia="x-none"/>
              </w:rPr>
            </w:pPr>
            <w:r w:rsidRPr="008211A0">
              <w:rPr>
                <w:b/>
                <w:szCs w:val="20"/>
                <w:highlight w:val="green"/>
                <w:lang w:eastAsia="x-none"/>
              </w:rPr>
              <w:t>Agreement</w:t>
            </w:r>
          </w:p>
          <w:p w14:paraId="2082415B" w14:textId="77777777" w:rsidR="00691BA8" w:rsidRPr="008211A0" w:rsidRDefault="00691BA8" w:rsidP="00691BA8">
            <w:pPr>
              <w:pStyle w:val="af3"/>
              <w:ind w:firstLineChars="0" w:firstLine="0"/>
              <w:rPr>
                <w:rFonts w:ascii="Times New Roman" w:hAnsi="Times New Roman"/>
                <w:iCs/>
                <w:sz w:val="20"/>
                <w:szCs w:val="20"/>
              </w:rPr>
            </w:pPr>
            <w:r w:rsidRPr="008211A0">
              <w:rPr>
                <w:rFonts w:ascii="Times New Roman" w:eastAsia="等线" w:hAnsi="Times New Roman"/>
                <w:sz w:val="20"/>
                <w:szCs w:val="20"/>
                <w:lang w:eastAsia="zh-CN"/>
              </w:rPr>
              <w:t>For the determination of UL timing to transmit SRS for positioning by UEs in RRC_INACTIVE state within the SRS positioning validity area</w:t>
            </w:r>
            <w:r w:rsidRPr="008211A0">
              <w:rPr>
                <w:rFonts w:ascii="Times New Roman" w:hAnsi="Times New Roman"/>
                <w:sz w:val="20"/>
                <w:szCs w:val="20"/>
                <w:lang w:eastAsia="zh-CN"/>
              </w:rPr>
              <w:t>:</w:t>
            </w:r>
          </w:p>
          <w:p w14:paraId="401211BB" w14:textId="77777777" w:rsidR="00691BA8" w:rsidRPr="008211A0" w:rsidRDefault="00691BA8"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For the UL timing advance, further study the following options, including the DL reference timing for each option:</w:t>
            </w:r>
          </w:p>
          <w:p w14:paraId="103F0C54" w14:textId="77777777" w:rsidR="00691BA8" w:rsidRPr="008211A0" w:rsidRDefault="00691BA8" w:rsidP="0058725C">
            <w:pPr>
              <w:numPr>
                <w:ilvl w:val="1"/>
                <w:numId w:val="15"/>
              </w:numPr>
              <w:snapToGrid w:val="0"/>
              <w:contextualSpacing/>
              <w:jc w:val="both"/>
              <w:rPr>
                <w:rFonts w:eastAsia="宋体"/>
                <w:szCs w:val="20"/>
              </w:rPr>
            </w:pPr>
            <w:r w:rsidRPr="008211A0">
              <w:rPr>
                <w:rFonts w:eastAsia="宋体"/>
                <w:szCs w:val="20"/>
              </w:rPr>
              <w:t>Option 1: UE maintains the TA obtained from the last serving cell within the validity area</w:t>
            </w:r>
          </w:p>
          <w:p w14:paraId="5DC89A60" w14:textId="77777777" w:rsidR="00691BA8" w:rsidRPr="008211A0" w:rsidRDefault="00691BA8" w:rsidP="0058725C">
            <w:pPr>
              <w:numPr>
                <w:ilvl w:val="1"/>
                <w:numId w:val="15"/>
              </w:numPr>
              <w:snapToGrid w:val="0"/>
              <w:contextualSpacing/>
              <w:jc w:val="both"/>
              <w:rPr>
                <w:rFonts w:eastAsia="宋体"/>
                <w:szCs w:val="20"/>
              </w:rPr>
            </w:pPr>
            <w:r w:rsidRPr="008211A0">
              <w:rPr>
                <w:rFonts w:eastAsia="宋体"/>
                <w:szCs w:val="20"/>
              </w:rPr>
              <w:t xml:space="preserve">Option 2: UE autonomously adjusts the TA </w:t>
            </w:r>
          </w:p>
          <w:p w14:paraId="73D746FD" w14:textId="77777777" w:rsidR="00691BA8" w:rsidRPr="008211A0" w:rsidRDefault="00691BA8" w:rsidP="0058725C">
            <w:pPr>
              <w:numPr>
                <w:ilvl w:val="2"/>
                <w:numId w:val="15"/>
              </w:numPr>
              <w:snapToGrid w:val="0"/>
              <w:contextualSpacing/>
              <w:jc w:val="both"/>
              <w:rPr>
                <w:rFonts w:eastAsia="宋体"/>
                <w:szCs w:val="20"/>
              </w:rPr>
            </w:pPr>
            <w:r w:rsidRPr="008211A0">
              <w:rPr>
                <w:rFonts w:eastAsia="宋体"/>
                <w:szCs w:val="20"/>
              </w:rPr>
              <w:t>FFS: how the UE adjusts the TA, e.g. up to UE implementation, or based on the TA from the last serving cell and the DL time difference measurement of SSBs from the last serving cell and the new camping cell.</w:t>
            </w:r>
          </w:p>
          <w:p w14:paraId="24CB4A41" w14:textId="77777777" w:rsidR="00691BA8" w:rsidRPr="008211A0" w:rsidRDefault="00691BA8" w:rsidP="0058725C">
            <w:pPr>
              <w:numPr>
                <w:ilvl w:val="2"/>
                <w:numId w:val="15"/>
              </w:numPr>
              <w:snapToGrid w:val="0"/>
              <w:contextualSpacing/>
              <w:jc w:val="both"/>
              <w:rPr>
                <w:rFonts w:eastAsia="宋体"/>
                <w:szCs w:val="20"/>
              </w:rPr>
            </w:pPr>
            <w:r w:rsidRPr="008211A0">
              <w:rPr>
                <w:rFonts w:eastAsia="宋体"/>
                <w:szCs w:val="20"/>
              </w:rPr>
              <w:t>FFS: whether there is RAN1 specification impact</w:t>
            </w:r>
          </w:p>
          <w:p w14:paraId="0DE21A5E" w14:textId="77777777" w:rsidR="00691BA8" w:rsidRDefault="00691BA8" w:rsidP="0058725C">
            <w:pPr>
              <w:numPr>
                <w:ilvl w:val="1"/>
                <w:numId w:val="15"/>
              </w:numPr>
              <w:snapToGrid w:val="0"/>
              <w:contextualSpacing/>
              <w:jc w:val="both"/>
              <w:rPr>
                <w:rFonts w:eastAsia="等线"/>
                <w:szCs w:val="20"/>
                <w:lang w:eastAsia="zh-CN"/>
              </w:rPr>
            </w:pPr>
            <w:r w:rsidRPr="008211A0">
              <w:rPr>
                <w:rFonts w:eastAsia="等线"/>
                <w:szCs w:val="20"/>
                <w:lang w:eastAsia="zh-CN"/>
              </w:rPr>
              <w:t>Option 3: UE maintains multiple TA values, e.g. UE obtains TA using RACH</w:t>
            </w:r>
          </w:p>
          <w:p w14:paraId="5C2EBC49" w14:textId="77777777" w:rsidR="002A20C6" w:rsidRPr="004D6098" w:rsidRDefault="002A20C6" w:rsidP="002A20C6">
            <w:pPr>
              <w:rPr>
                <w:rFonts w:eastAsia="Batang"/>
                <w:b/>
                <w:szCs w:val="20"/>
                <w:lang w:val="en-GB" w:eastAsia="x-none"/>
              </w:rPr>
            </w:pPr>
            <w:r w:rsidRPr="004D6098">
              <w:rPr>
                <w:rFonts w:eastAsia="Batang"/>
                <w:b/>
                <w:szCs w:val="20"/>
                <w:highlight w:val="green"/>
                <w:lang w:val="en-GB" w:eastAsia="x-none"/>
              </w:rPr>
              <w:t>Agreement</w:t>
            </w:r>
          </w:p>
          <w:p w14:paraId="07FA2D11" w14:textId="77777777" w:rsidR="002A20C6" w:rsidRPr="004D6098" w:rsidRDefault="002A20C6" w:rsidP="002A20C6">
            <w:pPr>
              <w:jc w:val="both"/>
              <w:rPr>
                <w:rFonts w:eastAsia="Batang"/>
                <w:szCs w:val="20"/>
                <w:lang w:val="en-GB" w:eastAsia="zh-CN"/>
              </w:rPr>
            </w:pPr>
            <w:r w:rsidRPr="004D6098">
              <w:rPr>
                <w:rFonts w:eastAsia="等线"/>
                <w:szCs w:val="20"/>
                <w:lang w:val="en-GB" w:eastAsia="zh-CN"/>
              </w:rPr>
              <w:t>From RAN1 perspective, it is feasible to configure SRS positioning validity area-specific TA timer (e.g., with larger values) for a UE in RRC_INACTIVE state. Details can be up to RAN2.</w:t>
            </w:r>
          </w:p>
          <w:p w14:paraId="239F91E9" w14:textId="77777777" w:rsidR="002A20C6" w:rsidRPr="004D6098" w:rsidRDefault="002A20C6" w:rsidP="0058725C">
            <w:pPr>
              <w:numPr>
                <w:ilvl w:val="0"/>
                <w:numId w:val="15"/>
              </w:numPr>
              <w:snapToGrid w:val="0"/>
              <w:ind w:hanging="363"/>
              <w:contextualSpacing/>
              <w:jc w:val="both"/>
              <w:rPr>
                <w:rFonts w:eastAsia="宋体"/>
                <w:szCs w:val="20"/>
                <w:lang w:val="en-GB"/>
              </w:rPr>
            </w:pPr>
            <w:r w:rsidRPr="004D6098">
              <w:rPr>
                <w:rFonts w:eastAsia="宋体"/>
                <w:szCs w:val="20"/>
                <w:lang w:val="en-GB"/>
              </w:rPr>
              <w:t>For TA validation, use of area-specific RSRP change threshold is feasible</w:t>
            </w:r>
          </w:p>
          <w:p w14:paraId="1DC2FBCC" w14:textId="35207107" w:rsidR="002A20C6" w:rsidRPr="002A20C6" w:rsidRDefault="002A20C6" w:rsidP="0058725C">
            <w:pPr>
              <w:numPr>
                <w:ilvl w:val="1"/>
                <w:numId w:val="15"/>
              </w:numPr>
              <w:snapToGrid w:val="0"/>
              <w:contextualSpacing/>
              <w:jc w:val="both"/>
              <w:rPr>
                <w:rFonts w:eastAsia="宋体"/>
                <w:szCs w:val="20"/>
                <w:lang w:val="en-GB"/>
              </w:rPr>
            </w:pPr>
            <w:r w:rsidRPr="004D6098">
              <w:rPr>
                <w:rFonts w:eastAsia="宋体"/>
                <w:szCs w:val="20"/>
                <w:lang w:val="en-GB"/>
              </w:rPr>
              <w:t>FFS: which RS is the reference RS for the RSRP change threshold</w:t>
            </w:r>
          </w:p>
        </w:tc>
      </w:tr>
    </w:tbl>
    <w:p w14:paraId="16289388" w14:textId="77777777" w:rsidR="00EB55F2" w:rsidRPr="00B21003" w:rsidRDefault="00EB55F2" w:rsidP="00EB55F2">
      <w:pPr>
        <w:spacing w:after="120" w:line="260" w:lineRule="exact"/>
        <w:jc w:val="both"/>
        <w:rPr>
          <w:rFonts w:eastAsiaTheme="minorEastAsia"/>
          <w:lang w:eastAsia="zh-CN"/>
        </w:rPr>
      </w:pPr>
      <w:r w:rsidRPr="00B21003">
        <w:rPr>
          <w:rFonts w:eastAsiaTheme="minorEastAsia"/>
          <w:lang w:eastAsia="zh-CN"/>
        </w:rPr>
        <w:t xml:space="preserve">The following figure shows a simple scenario of a UE moving from one cell to another, where UE2 is the UE that performs cell </w:t>
      </w:r>
      <w:r>
        <w:rPr>
          <w:rFonts w:eastAsiaTheme="minorEastAsia"/>
          <w:lang w:eastAsia="zh-CN"/>
        </w:rPr>
        <w:t>reselection</w:t>
      </w:r>
      <w:r w:rsidRPr="00B21003">
        <w:rPr>
          <w:rFonts w:eastAsiaTheme="minorEastAsia"/>
          <w:lang w:eastAsia="zh-CN"/>
        </w:rPr>
        <w:t xml:space="preserve">, and UE1 is </w:t>
      </w:r>
      <w:r>
        <w:rPr>
          <w:rFonts w:eastAsiaTheme="minorEastAsia"/>
          <w:lang w:eastAsia="zh-CN"/>
        </w:rPr>
        <w:t>a normal</w:t>
      </w:r>
      <w:r w:rsidRPr="00B21003">
        <w:rPr>
          <w:rFonts w:eastAsiaTheme="minorEastAsia"/>
          <w:lang w:eastAsia="zh-CN"/>
        </w:rPr>
        <w:t xml:space="preserve"> UE in the new cell.</w:t>
      </w:r>
    </w:p>
    <w:p w14:paraId="2DB09117" w14:textId="77777777" w:rsidR="00EB55F2" w:rsidRDefault="00EB55F2" w:rsidP="00EB55F2">
      <w:pPr>
        <w:spacing w:after="120"/>
        <w:jc w:val="center"/>
      </w:pPr>
      <w:r>
        <w:object w:dxaOrig="8830" w:dyaOrig="3081" w14:anchorId="1D242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05.8pt" o:ole="">
            <v:imagedata r:id="rId9" o:title=""/>
          </v:shape>
          <o:OLEObject Type="Embed" ProgID="Visio.Drawing.15" ShapeID="_x0000_i1025" DrawAspect="Content" ObjectID="_1742397730" r:id="rId10"/>
        </w:object>
      </w:r>
    </w:p>
    <w:p w14:paraId="69BADA2C" w14:textId="6348D406" w:rsidR="00EB55F2" w:rsidRDefault="00EB55F2" w:rsidP="00EB55F2">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2D32CA">
        <w:rPr>
          <w:b/>
          <w:noProof/>
        </w:rPr>
        <w:t>1</w:t>
      </w:r>
      <w:r w:rsidRPr="00231495">
        <w:rPr>
          <w:b/>
        </w:rPr>
        <w:fldChar w:fldCharType="end"/>
      </w:r>
      <w:r w:rsidRPr="00231495">
        <w:rPr>
          <w:b/>
        </w:rPr>
        <w:t xml:space="preserve"> </w:t>
      </w:r>
      <w:r>
        <w:rPr>
          <w:rFonts w:eastAsiaTheme="minorEastAsia"/>
          <w:lang w:eastAsia="zh-CN"/>
        </w:rPr>
        <w:t xml:space="preserve">SRS mobility in RRC_INACTIVE </w:t>
      </w:r>
    </w:p>
    <w:p w14:paraId="2414518E" w14:textId="053D11A0" w:rsidR="00DE26CA" w:rsidRDefault="00EB55F2" w:rsidP="00EB55F2">
      <w:pPr>
        <w:spacing w:after="120" w:line="260" w:lineRule="exact"/>
        <w:jc w:val="both"/>
        <w:rPr>
          <w:rFonts w:eastAsiaTheme="minorEastAsia"/>
          <w:lang w:eastAsia="zh-CN"/>
        </w:rPr>
      </w:pPr>
      <w:r>
        <w:rPr>
          <w:rFonts w:eastAsiaTheme="minorEastAsia"/>
          <w:lang w:eastAsia="zh-CN"/>
        </w:rPr>
        <w:t xml:space="preserve">For the UE (e.g., UE2) reselecting to the new cell, </w:t>
      </w:r>
      <w:r w:rsidR="00DE26CA">
        <w:rPr>
          <w:rFonts w:eastAsiaTheme="minorEastAsia"/>
          <w:lang w:eastAsia="zh-CN"/>
        </w:rPr>
        <w:t>we have 3 options</w:t>
      </w:r>
      <w:r w:rsidR="005102A5">
        <w:rPr>
          <w:rFonts w:eastAsiaTheme="minorEastAsia"/>
          <w:lang w:eastAsia="zh-CN"/>
        </w:rPr>
        <w:t xml:space="preserve"> agreed to further study.</w:t>
      </w:r>
    </w:p>
    <w:p w14:paraId="49B2A27B" w14:textId="77777777" w:rsidR="00646B02" w:rsidRPr="002254DB" w:rsidRDefault="00646B02" w:rsidP="0058725C">
      <w:pPr>
        <w:pStyle w:val="af3"/>
        <w:numPr>
          <w:ilvl w:val="0"/>
          <w:numId w:val="26"/>
        </w:numPr>
        <w:spacing w:after="120" w:line="260" w:lineRule="exact"/>
        <w:ind w:firstLineChars="0"/>
        <w:rPr>
          <w:rFonts w:eastAsiaTheme="minorEastAsia"/>
          <w:lang w:eastAsia="zh-CN"/>
        </w:rPr>
      </w:pPr>
      <w:r>
        <w:rPr>
          <w:rFonts w:ascii="Times New Roman" w:eastAsiaTheme="minorEastAsia" w:hAnsi="Times New Roman"/>
          <w:b/>
          <w:sz w:val="20"/>
          <w:lang w:eastAsia="zh-CN"/>
        </w:rPr>
        <w:t xml:space="preserve">Option 3: </w:t>
      </w:r>
      <w:r w:rsidRPr="002254DB">
        <w:rPr>
          <w:rFonts w:ascii="Times New Roman" w:eastAsia="等线" w:hAnsi="Times New Roman"/>
          <w:sz w:val="20"/>
          <w:szCs w:val="20"/>
          <w:lang w:eastAsia="zh-CN"/>
        </w:rPr>
        <w:t>UE maintains multiple TA values, e.g. UE obtains TA using RACH</w:t>
      </w:r>
      <w:r w:rsidRPr="002254DB">
        <w:rPr>
          <w:rFonts w:ascii="Times New Roman" w:eastAsiaTheme="minorEastAsia" w:hAnsi="Times New Roman"/>
          <w:sz w:val="20"/>
          <w:szCs w:val="20"/>
          <w:lang w:eastAsia="zh-CN"/>
        </w:rPr>
        <w:t>.</w:t>
      </w:r>
    </w:p>
    <w:p w14:paraId="651022F8" w14:textId="77777777" w:rsidR="00646B02" w:rsidRDefault="00646B02" w:rsidP="00646B02">
      <w:pPr>
        <w:spacing w:after="120" w:line="260" w:lineRule="exact"/>
        <w:jc w:val="both"/>
        <w:rPr>
          <w:rFonts w:eastAsiaTheme="minorEastAsia"/>
          <w:lang w:eastAsia="zh-CN"/>
        </w:rPr>
      </w:pPr>
      <w:r w:rsidRPr="00E579CC">
        <w:rPr>
          <w:rFonts w:eastAsiaTheme="minorEastAsia"/>
          <w:lang w:eastAsia="zh-CN"/>
        </w:rPr>
        <w:t xml:space="preserve">Compared with option 1 and option 2, we do not think option 3 is a </w:t>
      </w:r>
      <w:r>
        <w:rPr>
          <w:rFonts w:eastAsiaTheme="minorEastAsia"/>
          <w:lang w:eastAsia="zh-CN"/>
        </w:rPr>
        <w:t xml:space="preserve">better choice. </w:t>
      </w:r>
      <w:r w:rsidRPr="006D5F74">
        <w:rPr>
          <w:rFonts w:eastAsiaTheme="minorEastAsia"/>
          <w:lang w:eastAsia="zh-CN"/>
        </w:rPr>
        <w:t xml:space="preserve">On the one hand, at the same time, UE does not need to </w:t>
      </w:r>
      <w:r>
        <w:rPr>
          <w:rFonts w:eastAsiaTheme="minorEastAsia"/>
          <w:lang w:eastAsia="zh-CN"/>
        </w:rPr>
        <w:t>transmit</w:t>
      </w:r>
      <w:r w:rsidRPr="006D5F74">
        <w:rPr>
          <w:rFonts w:eastAsiaTheme="minorEastAsia"/>
          <w:lang w:eastAsia="zh-CN"/>
        </w:rPr>
        <w:t xml:space="preserve"> SRS to different cells through different UL timings, </w:t>
      </w:r>
      <w:r>
        <w:rPr>
          <w:rFonts w:eastAsiaTheme="minorEastAsia"/>
          <w:lang w:eastAsia="zh-CN"/>
        </w:rPr>
        <w:t>so that</w:t>
      </w:r>
      <w:r w:rsidRPr="006D5F74">
        <w:rPr>
          <w:rFonts w:eastAsiaTheme="minorEastAsia"/>
          <w:lang w:eastAsia="zh-CN"/>
        </w:rPr>
        <w:t xml:space="preserve"> there is not much </w:t>
      </w:r>
      <w:r w:rsidRPr="006D5F74">
        <w:rPr>
          <w:rFonts w:eastAsiaTheme="minorEastAsia"/>
          <w:lang w:eastAsia="zh-CN"/>
        </w:rPr>
        <w:lastRenderedPageBreak/>
        <w:t xml:space="preserve">meaning in maintaining multiple TAs; on the other hand, this option requires UE to frequently initiate RACH procedures to obtain TAs, which </w:t>
      </w:r>
      <w:r>
        <w:rPr>
          <w:rFonts w:eastAsiaTheme="minorEastAsia"/>
          <w:lang w:eastAsia="zh-CN"/>
        </w:rPr>
        <w:t>cause</w:t>
      </w:r>
      <w:r w:rsidRPr="006D5F74">
        <w:rPr>
          <w:rFonts w:eastAsiaTheme="minorEastAsia"/>
          <w:lang w:eastAsia="zh-CN"/>
        </w:rPr>
        <w:t xml:space="preserve">s </w:t>
      </w:r>
      <w:r>
        <w:rPr>
          <w:rFonts w:eastAsiaTheme="minorEastAsia"/>
          <w:lang w:eastAsia="zh-CN"/>
        </w:rPr>
        <w:t>large p</w:t>
      </w:r>
      <w:r w:rsidRPr="006D5F74">
        <w:rPr>
          <w:rFonts w:eastAsiaTheme="minorEastAsia"/>
          <w:lang w:eastAsia="zh-CN"/>
        </w:rPr>
        <w:t>ower consumption.</w:t>
      </w:r>
    </w:p>
    <w:p w14:paraId="304A2037" w14:textId="77777777" w:rsidR="00790C05" w:rsidRPr="00DE6406" w:rsidRDefault="00790C05" w:rsidP="0058725C">
      <w:pPr>
        <w:pStyle w:val="a0"/>
        <w:numPr>
          <w:ilvl w:val="0"/>
          <w:numId w:val="13"/>
        </w:numPr>
        <w:spacing w:line="260" w:lineRule="exact"/>
        <w:rPr>
          <w:rFonts w:eastAsiaTheme="minorEastAsia"/>
          <w:b/>
          <w:i/>
          <w:szCs w:val="20"/>
          <w:lang w:eastAsia="zh-CN"/>
        </w:rPr>
      </w:pPr>
    </w:p>
    <w:p w14:paraId="12D9D44F" w14:textId="6E21A1F1" w:rsidR="00646B02" w:rsidRPr="009F70C6" w:rsidRDefault="003D4D31" w:rsidP="0058725C">
      <w:pPr>
        <w:pStyle w:val="a0"/>
        <w:numPr>
          <w:ilvl w:val="0"/>
          <w:numId w:val="12"/>
        </w:numPr>
        <w:spacing w:line="260" w:lineRule="exact"/>
        <w:rPr>
          <w:rFonts w:eastAsiaTheme="minorEastAsia"/>
          <w:b/>
          <w:i/>
          <w:szCs w:val="20"/>
          <w:lang w:eastAsia="zh-CN"/>
        </w:rPr>
      </w:pPr>
      <w:r w:rsidRPr="003D4D31">
        <w:rPr>
          <w:rFonts w:eastAsia="等线"/>
          <w:b/>
          <w:i/>
          <w:szCs w:val="20"/>
          <w:lang w:eastAsia="zh-CN"/>
        </w:rPr>
        <w:t>For the UL timing</w:t>
      </w:r>
      <w:r w:rsidR="00F62686">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00445111" w:rsidRPr="00F505AE">
        <w:rPr>
          <w:rFonts w:eastAsiaTheme="minorEastAsia"/>
          <w:b/>
          <w:i/>
          <w:szCs w:val="20"/>
          <w:lang w:eastAsia="zh-CN"/>
        </w:rPr>
        <w:t xml:space="preserve">, Option 3 </w:t>
      </w:r>
      <w:r w:rsidR="00323390" w:rsidRPr="00F505AE">
        <w:rPr>
          <w:rFonts w:eastAsiaTheme="minorEastAsia"/>
          <w:b/>
          <w:i/>
          <w:szCs w:val="20"/>
          <w:lang w:eastAsia="zh-CN"/>
        </w:rPr>
        <w:t>(</w:t>
      </w:r>
      <w:r w:rsidR="00323390" w:rsidRPr="00F505AE">
        <w:rPr>
          <w:rFonts w:eastAsia="等线"/>
          <w:b/>
          <w:i/>
          <w:szCs w:val="20"/>
          <w:lang w:eastAsia="zh-CN"/>
        </w:rPr>
        <w:t>UE maintains multiple TA values</w:t>
      </w:r>
      <w:r w:rsidR="00323390" w:rsidRPr="00F505AE">
        <w:rPr>
          <w:rFonts w:eastAsiaTheme="minorEastAsia"/>
          <w:b/>
          <w:i/>
          <w:szCs w:val="20"/>
          <w:lang w:eastAsia="zh-CN"/>
        </w:rPr>
        <w:t>)</w:t>
      </w:r>
      <w:r w:rsidR="00445111" w:rsidRPr="00F505AE">
        <w:rPr>
          <w:rFonts w:eastAsiaTheme="minorEastAsia"/>
          <w:b/>
          <w:i/>
          <w:szCs w:val="20"/>
          <w:lang w:eastAsia="zh-CN"/>
        </w:rPr>
        <w:t xml:space="preserve"> is not a</w:t>
      </w:r>
      <w:r w:rsidR="00A80940">
        <w:rPr>
          <w:rFonts w:eastAsiaTheme="minorEastAsia"/>
          <w:b/>
          <w:i/>
          <w:szCs w:val="20"/>
          <w:lang w:eastAsia="zh-CN"/>
        </w:rPr>
        <w:t xml:space="preserve"> </w:t>
      </w:r>
      <w:r w:rsidR="00445111" w:rsidRPr="00F505AE">
        <w:rPr>
          <w:rFonts w:eastAsiaTheme="minorEastAsia"/>
          <w:b/>
          <w:i/>
          <w:szCs w:val="20"/>
          <w:lang w:eastAsia="zh-CN"/>
        </w:rPr>
        <w:t>power efficient</w:t>
      </w:r>
      <w:r w:rsidR="00A80940">
        <w:rPr>
          <w:rFonts w:eastAsiaTheme="minorEastAsia"/>
          <w:b/>
          <w:i/>
          <w:szCs w:val="20"/>
          <w:lang w:eastAsia="zh-CN"/>
        </w:rPr>
        <w:t xml:space="preserve"> solution com</w:t>
      </w:r>
      <w:r w:rsidR="00674DFD">
        <w:rPr>
          <w:rFonts w:eastAsiaTheme="minorEastAsia"/>
          <w:b/>
          <w:i/>
          <w:szCs w:val="20"/>
          <w:lang w:eastAsia="zh-CN"/>
        </w:rPr>
        <w:t>p</w:t>
      </w:r>
      <w:r w:rsidR="00A80940">
        <w:rPr>
          <w:rFonts w:eastAsiaTheme="minorEastAsia"/>
          <w:b/>
          <w:i/>
          <w:szCs w:val="20"/>
          <w:lang w:eastAsia="zh-CN"/>
        </w:rPr>
        <w:t>ared with other options</w:t>
      </w:r>
      <w:r w:rsidR="00790C05" w:rsidRPr="00F505AE">
        <w:rPr>
          <w:rFonts w:eastAsiaTheme="minorEastAsia"/>
          <w:b/>
          <w:i/>
          <w:szCs w:val="20"/>
          <w:lang w:val="en-GB" w:eastAsia="zh-CN"/>
        </w:rPr>
        <w:t>.</w:t>
      </w:r>
    </w:p>
    <w:p w14:paraId="58A5255E" w14:textId="77777777" w:rsidR="00F34A02" w:rsidRPr="00F34A02" w:rsidRDefault="002254DB" w:rsidP="0058725C">
      <w:pPr>
        <w:pStyle w:val="af3"/>
        <w:numPr>
          <w:ilvl w:val="0"/>
          <w:numId w:val="26"/>
        </w:numPr>
        <w:spacing w:after="120" w:line="260" w:lineRule="exact"/>
        <w:ind w:firstLineChars="0"/>
        <w:rPr>
          <w:rFonts w:eastAsiaTheme="minorEastAsia"/>
          <w:lang w:eastAsia="zh-CN"/>
        </w:rPr>
      </w:pPr>
      <w:r>
        <w:rPr>
          <w:rFonts w:ascii="Times New Roman" w:eastAsiaTheme="minorEastAsia" w:hAnsi="Times New Roman"/>
          <w:b/>
          <w:sz w:val="20"/>
          <w:lang w:eastAsia="zh-CN"/>
        </w:rPr>
        <w:t xml:space="preserve">Option 1: </w:t>
      </w:r>
      <w:r w:rsidR="00370F44" w:rsidRPr="00BF540B">
        <w:rPr>
          <w:rFonts w:ascii="Times New Roman" w:eastAsia="等线" w:hAnsi="Times New Roman"/>
          <w:b/>
          <w:sz w:val="20"/>
          <w:szCs w:val="20"/>
          <w:lang w:eastAsia="zh-CN"/>
        </w:rPr>
        <w:t>UE maintains the TA obtained from the last serving cell within the validity area</w:t>
      </w:r>
      <w:r w:rsidRPr="00BF540B">
        <w:rPr>
          <w:rFonts w:ascii="Times New Roman" w:eastAsiaTheme="minorEastAsia" w:hAnsi="Times New Roman"/>
          <w:b/>
          <w:sz w:val="20"/>
          <w:szCs w:val="20"/>
          <w:lang w:eastAsia="zh-CN"/>
        </w:rPr>
        <w:t>.</w:t>
      </w:r>
      <w:r w:rsidR="00BF540B">
        <w:rPr>
          <w:rFonts w:ascii="Times New Roman" w:eastAsiaTheme="minorEastAsia" w:hAnsi="Times New Roman"/>
          <w:sz w:val="20"/>
          <w:szCs w:val="20"/>
          <w:lang w:eastAsia="zh-CN"/>
        </w:rPr>
        <w:t xml:space="preserve"> </w:t>
      </w:r>
    </w:p>
    <w:p w14:paraId="3AEDC188" w14:textId="1806D1A3" w:rsidR="009534E0" w:rsidRPr="00BF540B" w:rsidRDefault="009534E0" w:rsidP="00F34A02">
      <w:pPr>
        <w:pStyle w:val="af3"/>
        <w:spacing w:after="120" w:line="260" w:lineRule="exact"/>
        <w:ind w:left="420" w:firstLineChars="0" w:firstLine="0"/>
        <w:rPr>
          <w:rFonts w:eastAsiaTheme="minorEastAsia"/>
          <w:lang w:eastAsia="zh-CN"/>
        </w:rPr>
      </w:pPr>
      <w:r w:rsidRPr="00BF540B">
        <w:rPr>
          <w:rFonts w:ascii="Times New Roman" w:eastAsia="等线" w:hAnsi="Times New Roman"/>
          <w:sz w:val="20"/>
          <w:szCs w:val="20"/>
          <w:lang w:eastAsia="zh-CN"/>
        </w:rPr>
        <w:t>The following figure is an example, where d2 is the distance between UE2 and new BS, d1 is the distance between UE2 and old BS (assuming that when UE2 leaves the old cell, it maintains TA of cell edge).</w:t>
      </w:r>
    </w:p>
    <w:p w14:paraId="4E26559F" w14:textId="639FBF2B" w:rsidR="009534E0" w:rsidRDefault="005C521A" w:rsidP="009534E0">
      <w:pPr>
        <w:spacing w:after="120"/>
        <w:jc w:val="center"/>
      </w:pPr>
      <w:r>
        <w:object w:dxaOrig="11100" w:dyaOrig="3931" w14:anchorId="652F12D4">
          <v:shape id="_x0000_i1026" type="#_x0000_t75" style="width:326.8pt;height:117.7pt" o:ole="">
            <v:imagedata r:id="rId11" o:title=""/>
          </v:shape>
          <o:OLEObject Type="Embed" ProgID="Visio.Drawing.15" ShapeID="_x0000_i1026" DrawAspect="Content" ObjectID="_1742397731" r:id="rId12"/>
        </w:object>
      </w:r>
    </w:p>
    <w:p w14:paraId="2FAF9F16" w14:textId="7F312DEC" w:rsidR="009534E0" w:rsidRDefault="009534E0" w:rsidP="009534E0">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CC6492">
        <w:rPr>
          <w:b/>
          <w:noProof/>
        </w:rPr>
        <w:t>2</w:t>
      </w:r>
      <w:r w:rsidRPr="00231495">
        <w:rPr>
          <w:b/>
        </w:rPr>
        <w:fldChar w:fldCharType="end"/>
      </w:r>
      <w:r w:rsidRPr="00231495">
        <w:rPr>
          <w:b/>
        </w:rPr>
        <w:t xml:space="preserve"> </w:t>
      </w:r>
      <w:r>
        <w:rPr>
          <w:rFonts w:eastAsiaTheme="minorEastAsia"/>
          <w:lang w:eastAsia="zh-CN"/>
        </w:rPr>
        <w:t xml:space="preserve">TA adjustment based on old cell TA when UE (UE2) reselects to the new </w:t>
      </w:r>
      <w:proofErr w:type="gramStart"/>
      <w:r>
        <w:rPr>
          <w:rFonts w:eastAsiaTheme="minorEastAsia"/>
          <w:lang w:eastAsia="zh-CN"/>
        </w:rPr>
        <w:t>cell  (</w:t>
      </w:r>
      <w:proofErr w:type="gramEnd"/>
      <w:r w:rsidR="00940ABE">
        <w:rPr>
          <w:rFonts w:eastAsiaTheme="minorEastAsia"/>
          <w:b/>
          <w:lang w:eastAsia="zh-CN"/>
        </w:rPr>
        <w:t>Option</w:t>
      </w:r>
      <w:r w:rsidR="00B3753B">
        <w:rPr>
          <w:rFonts w:eastAsiaTheme="minorEastAsia"/>
          <w:b/>
          <w:lang w:eastAsia="zh-CN"/>
        </w:rPr>
        <w:t xml:space="preserve"> </w:t>
      </w:r>
      <w:r w:rsidR="00940ABE">
        <w:rPr>
          <w:rFonts w:eastAsiaTheme="minorEastAsia"/>
          <w:b/>
          <w:lang w:eastAsia="zh-CN"/>
        </w:rPr>
        <w:t>1</w:t>
      </w:r>
      <w:r>
        <w:rPr>
          <w:rFonts w:eastAsiaTheme="minorEastAsia"/>
          <w:lang w:eastAsia="zh-CN"/>
        </w:rPr>
        <w:t>)</w:t>
      </w:r>
    </w:p>
    <w:p w14:paraId="7F76DF29" w14:textId="77777777" w:rsidR="009534E0" w:rsidRDefault="009534E0" w:rsidP="009534E0">
      <w:pPr>
        <w:spacing w:after="120" w:line="260" w:lineRule="exact"/>
        <w:jc w:val="both"/>
        <w:rPr>
          <w:lang w:eastAsia="ja-JP"/>
        </w:rPr>
      </w:pPr>
      <w:r>
        <w:rPr>
          <w:rFonts w:eastAsiaTheme="minorEastAsia"/>
          <w:lang w:val="en-GB" w:eastAsia="zh-CN"/>
        </w:rPr>
        <w:t xml:space="preserve">Through </w:t>
      </w:r>
      <w:r w:rsidRPr="002D1902">
        <w:rPr>
          <w:rFonts w:eastAsiaTheme="minorEastAsia"/>
          <w:lang w:val="en-GB" w:eastAsia="zh-CN"/>
        </w:rPr>
        <w:t>a rough calculation</w:t>
      </w:r>
      <w:r>
        <w:rPr>
          <w:rFonts w:eastAsiaTheme="minorEastAsia"/>
          <w:lang w:val="en-GB" w:eastAsia="zh-CN"/>
        </w:rPr>
        <w:t>, the UL arrival time of SRS transmission of UE2 at the BS of new cell is about 2(d2/c-d1)/c after the start of UL frame. For the scenarios</w:t>
      </w:r>
      <w:r w:rsidRPr="00060E90">
        <w:rPr>
          <w:lang w:eastAsia="ja-JP"/>
        </w:rPr>
        <w:t xml:space="preserve"> </w:t>
      </w:r>
      <w:r>
        <w:rPr>
          <w:lang w:eastAsia="ja-JP"/>
        </w:rPr>
        <w:t>where the geometric and channel situation may not change significantly, a</w:t>
      </w:r>
      <w:r w:rsidRPr="00435720">
        <w:rPr>
          <w:lang w:eastAsia="ja-JP"/>
        </w:rPr>
        <w:t xml:space="preserve">djacent cells </w:t>
      </w:r>
      <w:r>
        <w:rPr>
          <w:lang w:eastAsia="ja-JP"/>
        </w:rPr>
        <w:t xml:space="preserve">may </w:t>
      </w:r>
      <w:r w:rsidRPr="00435720">
        <w:rPr>
          <w:lang w:eastAsia="ja-JP"/>
        </w:rPr>
        <w:t>have similar coverage</w:t>
      </w:r>
      <w:r>
        <w:rPr>
          <w:lang w:eastAsia="ja-JP"/>
        </w:rPr>
        <w:t xml:space="preserve"> with similar cell radius, e.g., single indoor scenario. Therefore, when UE2 performs cell reselection, the distances between UE2 and 2 BSs (old serving BS and new serving BS) are close (that is, d2</w:t>
      </w:r>
      <w:r>
        <w:rPr>
          <w:rFonts w:asciiTheme="minorEastAsia" w:eastAsiaTheme="minorEastAsia" w:hAnsiTheme="minorEastAsia" w:hint="eastAsia"/>
          <w:lang w:eastAsia="zh-CN"/>
        </w:rPr>
        <w:t>≈</w:t>
      </w:r>
      <w:r>
        <w:rPr>
          <w:lang w:eastAsia="zh-CN"/>
        </w:rPr>
        <w:t>d1</w:t>
      </w:r>
      <w:r>
        <w:rPr>
          <w:lang w:eastAsia="ja-JP"/>
        </w:rPr>
        <w:t xml:space="preserve">), so that the UL arrival time of SRS transmission can be close to the start of UL frame and it will not interfere other receptions at all. </w:t>
      </w:r>
    </w:p>
    <w:p w14:paraId="0E5C35BD" w14:textId="256AF312" w:rsidR="009534E0" w:rsidRPr="0096520A" w:rsidRDefault="009534E0" w:rsidP="009534E0">
      <w:pPr>
        <w:spacing w:after="120" w:line="260" w:lineRule="exact"/>
        <w:jc w:val="both"/>
        <w:rPr>
          <w:rFonts w:eastAsia="MS Mincho"/>
          <w:lang w:eastAsia="ja-JP"/>
        </w:rPr>
      </w:pPr>
      <w:r>
        <w:rPr>
          <w:lang w:eastAsia="ja-JP"/>
        </w:rPr>
        <w:t xml:space="preserve">However, for the scenarios where the geometric and channel situation may change significantly, adjacent cells may have very different </w:t>
      </w:r>
      <w:r w:rsidR="00AE324C">
        <w:rPr>
          <w:lang w:eastAsia="ja-JP"/>
        </w:rPr>
        <w:t xml:space="preserve">coverage and </w:t>
      </w:r>
      <w:r w:rsidR="00E9339E" w:rsidRPr="00E9339E">
        <w:rPr>
          <w:lang w:eastAsia="ja-JP"/>
        </w:rPr>
        <w:t>propagation</w:t>
      </w:r>
      <w:r w:rsidR="006431DB">
        <w:rPr>
          <w:lang w:eastAsia="ja-JP"/>
        </w:rPr>
        <w:t xml:space="preserve"> delay</w:t>
      </w:r>
      <w:r>
        <w:rPr>
          <w:lang w:eastAsia="ja-JP"/>
        </w:rPr>
        <w:t>. For the case where d2&gt;d1, if old cell TA is reused, the UL arrival time may be located at 2(d2-d1)/c after the start of UL frame, which is</w:t>
      </w:r>
      <w:r w:rsidRPr="00557465">
        <w:rPr>
          <w:lang w:eastAsia="ja-JP"/>
        </w:rPr>
        <w:t xml:space="preserve"> still more likely to be in the CP range</w:t>
      </w:r>
      <w:r>
        <w:rPr>
          <w:lang w:eastAsia="ja-JP"/>
        </w:rPr>
        <w:t xml:space="preserve"> without interference to other receptions, and in this case, old cell TA </w:t>
      </w:r>
      <w:r w:rsidR="00327AC3">
        <w:rPr>
          <w:lang w:eastAsia="ja-JP"/>
        </w:rPr>
        <w:t xml:space="preserve">may </w:t>
      </w:r>
      <w:r>
        <w:rPr>
          <w:lang w:eastAsia="ja-JP"/>
        </w:rPr>
        <w:t xml:space="preserve">be valid. But for the case where d2&lt;&lt;d1, if the large TA of the old cell is reused, the arrival time of SRS is much earlier than the start of UL frame, which will cause </w:t>
      </w:r>
      <w:r w:rsidRPr="00636E07">
        <w:rPr>
          <w:lang w:eastAsia="ja-JP"/>
        </w:rPr>
        <w:t>unpredictable</w:t>
      </w:r>
      <w:r>
        <w:rPr>
          <w:lang w:eastAsia="ja-JP"/>
        </w:rPr>
        <w:t xml:space="preserve"> interference. </w:t>
      </w:r>
      <w:r w:rsidR="00955417">
        <w:rPr>
          <w:lang w:eastAsia="ja-JP"/>
        </w:rPr>
        <w:t>Therefore, to solve such problems above, some criteria need to be considered to determine whether the TA of old cell can be reused to continue SRS transmission in the new cell, e.g., use DL measurements (such as RSTD) of the new cell and old cell as reference to make judgments. And if the criteria cannot be met, new SRS configuration request procedures may be considered.</w:t>
      </w:r>
    </w:p>
    <w:p w14:paraId="0286414C" w14:textId="2F5128C1" w:rsidR="009534E0" w:rsidRDefault="005C521A" w:rsidP="009534E0">
      <w:pPr>
        <w:jc w:val="center"/>
      </w:pPr>
      <w:r>
        <w:object w:dxaOrig="11100" w:dyaOrig="3931" w14:anchorId="59F22E79">
          <v:shape id="_x0000_i1027" type="#_x0000_t75" style="width:331.2pt;height:118.95pt" o:ole="">
            <v:imagedata r:id="rId13" o:title=""/>
          </v:shape>
          <o:OLEObject Type="Embed" ProgID="Visio.Drawing.15" ShapeID="_x0000_i1027" DrawAspect="Content" ObjectID="_1742397732" r:id="rId14"/>
        </w:object>
      </w:r>
    </w:p>
    <w:p w14:paraId="7383A579" w14:textId="17E873EF" w:rsidR="009534E0" w:rsidRPr="0096520A" w:rsidRDefault="009534E0" w:rsidP="009534E0">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CC6492">
        <w:rPr>
          <w:b/>
          <w:noProof/>
        </w:rPr>
        <w:t>3</w:t>
      </w:r>
      <w:r w:rsidRPr="00231495">
        <w:rPr>
          <w:b/>
        </w:rPr>
        <w:fldChar w:fldCharType="end"/>
      </w:r>
      <w:r w:rsidRPr="00231495">
        <w:rPr>
          <w:b/>
        </w:rPr>
        <w:t xml:space="preserve"> </w:t>
      </w:r>
      <w:r>
        <w:rPr>
          <w:rFonts w:eastAsiaTheme="minorEastAsia"/>
          <w:lang w:eastAsia="zh-CN"/>
        </w:rPr>
        <w:t xml:space="preserve">Potential early arrival of SRS for </w:t>
      </w:r>
      <w:r w:rsidR="00AF62F8">
        <w:rPr>
          <w:rFonts w:eastAsiaTheme="minorEastAsia"/>
          <w:lang w:eastAsia="zh-CN"/>
        </w:rPr>
        <w:t>Option 1</w:t>
      </w:r>
    </w:p>
    <w:p w14:paraId="0EF89E79" w14:textId="77777777" w:rsidR="009534E0" w:rsidRPr="00DE6406" w:rsidRDefault="009534E0" w:rsidP="0058725C">
      <w:pPr>
        <w:pStyle w:val="a0"/>
        <w:numPr>
          <w:ilvl w:val="0"/>
          <w:numId w:val="13"/>
        </w:numPr>
        <w:spacing w:line="260" w:lineRule="exact"/>
        <w:rPr>
          <w:rFonts w:eastAsiaTheme="minorEastAsia"/>
          <w:b/>
          <w:i/>
          <w:szCs w:val="20"/>
          <w:lang w:eastAsia="zh-CN"/>
        </w:rPr>
      </w:pPr>
    </w:p>
    <w:p w14:paraId="3BFC1E24" w14:textId="744E0F2B" w:rsidR="009534E0" w:rsidRPr="00890DFA" w:rsidRDefault="00C530D4" w:rsidP="0058725C">
      <w:pPr>
        <w:pStyle w:val="a0"/>
        <w:numPr>
          <w:ilvl w:val="0"/>
          <w:numId w:val="12"/>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Pr="00F505AE">
        <w:rPr>
          <w:rFonts w:eastAsiaTheme="minorEastAsia"/>
          <w:b/>
          <w:i/>
          <w:szCs w:val="20"/>
          <w:lang w:eastAsia="zh-CN"/>
        </w:rPr>
        <w:t>,</w:t>
      </w:r>
      <w:r>
        <w:rPr>
          <w:rFonts w:eastAsiaTheme="minorEastAsia"/>
          <w:b/>
          <w:i/>
          <w:szCs w:val="20"/>
          <w:lang w:eastAsia="zh-CN"/>
        </w:rPr>
        <w:t xml:space="preserve"> </w:t>
      </w:r>
      <w:r w:rsidR="008C6DD3">
        <w:rPr>
          <w:b/>
          <w:i/>
          <w:lang w:eastAsia="ja-JP"/>
        </w:rPr>
        <w:t>O</w:t>
      </w:r>
      <w:r w:rsidR="000A2E51" w:rsidRPr="000A2E51">
        <w:rPr>
          <w:b/>
          <w:i/>
          <w:lang w:eastAsia="ja-JP"/>
        </w:rPr>
        <w:t xml:space="preserve">ption </w:t>
      </w:r>
      <w:r w:rsidR="00AF62F8">
        <w:rPr>
          <w:b/>
          <w:i/>
          <w:lang w:eastAsia="ja-JP"/>
        </w:rPr>
        <w:t>1</w:t>
      </w:r>
      <w:r w:rsidR="001669ED">
        <w:rPr>
          <w:b/>
          <w:i/>
          <w:lang w:eastAsia="ja-JP"/>
        </w:rPr>
        <w:t xml:space="preserve"> (</w:t>
      </w:r>
      <w:r w:rsidR="001669ED" w:rsidRPr="001669ED">
        <w:rPr>
          <w:rFonts w:eastAsia="等线"/>
          <w:b/>
          <w:i/>
          <w:szCs w:val="20"/>
          <w:lang w:eastAsia="zh-CN"/>
        </w:rPr>
        <w:t>UE maintains the TA obtained from the last serving cell</w:t>
      </w:r>
      <w:r w:rsidR="001669ED">
        <w:rPr>
          <w:b/>
          <w:i/>
          <w:lang w:eastAsia="ja-JP"/>
        </w:rPr>
        <w:t>)</w:t>
      </w:r>
      <w:r w:rsidR="000A2E51" w:rsidRPr="000A2E51">
        <w:rPr>
          <w:b/>
          <w:i/>
          <w:lang w:eastAsia="ja-JP"/>
        </w:rPr>
        <w:t xml:space="preserve"> is limited to scenarios</w:t>
      </w:r>
      <w:r w:rsidR="004F0621">
        <w:rPr>
          <w:b/>
          <w:i/>
          <w:lang w:eastAsia="ja-JP"/>
        </w:rPr>
        <w:t xml:space="preserve"> where</w:t>
      </w:r>
      <w:r w:rsidR="004C170A" w:rsidRPr="004C170A">
        <w:rPr>
          <w:lang w:eastAsia="ja-JP"/>
        </w:rPr>
        <w:t xml:space="preserve"> </w:t>
      </w:r>
      <w:r w:rsidR="004C170A" w:rsidRPr="004C170A">
        <w:rPr>
          <w:b/>
          <w:i/>
          <w:lang w:eastAsia="ja-JP"/>
        </w:rPr>
        <w:t>the geometric and channel situation</w:t>
      </w:r>
      <w:r w:rsidR="009742BE">
        <w:rPr>
          <w:b/>
          <w:i/>
          <w:lang w:eastAsia="ja-JP"/>
        </w:rPr>
        <w:t xml:space="preserve"> of cells</w:t>
      </w:r>
      <w:r w:rsidR="008C6DD3">
        <w:rPr>
          <w:b/>
          <w:i/>
          <w:lang w:eastAsia="ja-JP"/>
        </w:rPr>
        <w:t xml:space="preserve"> within an area</w:t>
      </w:r>
      <w:r w:rsidR="004C170A" w:rsidRPr="004C170A">
        <w:rPr>
          <w:b/>
          <w:i/>
          <w:lang w:eastAsia="ja-JP"/>
        </w:rPr>
        <w:t xml:space="preserve"> </w:t>
      </w:r>
      <w:r w:rsidR="00050C96">
        <w:rPr>
          <w:b/>
          <w:i/>
          <w:lang w:eastAsia="ja-JP"/>
        </w:rPr>
        <w:t>doesn’t</w:t>
      </w:r>
      <w:r w:rsidR="004C170A" w:rsidRPr="004C170A">
        <w:rPr>
          <w:b/>
          <w:i/>
          <w:lang w:eastAsia="ja-JP"/>
        </w:rPr>
        <w:t xml:space="preserve"> change significantly</w:t>
      </w:r>
      <w:r w:rsidR="009534E0" w:rsidRPr="005C651B">
        <w:rPr>
          <w:rFonts w:eastAsiaTheme="minorEastAsia"/>
          <w:b/>
          <w:i/>
          <w:szCs w:val="20"/>
          <w:lang w:val="en-GB" w:eastAsia="zh-CN"/>
        </w:rPr>
        <w:t>.</w:t>
      </w:r>
    </w:p>
    <w:p w14:paraId="494B3A28" w14:textId="621AB413" w:rsidR="00890DFA" w:rsidRPr="00C02062" w:rsidRDefault="00604832" w:rsidP="0058725C">
      <w:pPr>
        <w:pStyle w:val="a0"/>
        <w:numPr>
          <w:ilvl w:val="0"/>
          <w:numId w:val="12"/>
        </w:numPr>
        <w:spacing w:line="260" w:lineRule="exact"/>
        <w:rPr>
          <w:rFonts w:eastAsiaTheme="minorEastAsia"/>
          <w:b/>
          <w:i/>
          <w:szCs w:val="20"/>
          <w:lang w:eastAsia="zh-CN"/>
        </w:rPr>
      </w:pPr>
      <w:r>
        <w:rPr>
          <w:b/>
          <w:i/>
          <w:lang w:eastAsia="ja-JP"/>
        </w:rPr>
        <w:lastRenderedPageBreak/>
        <w:t>S</w:t>
      </w:r>
      <w:r w:rsidR="00955417" w:rsidRPr="005C651B">
        <w:rPr>
          <w:b/>
          <w:i/>
          <w:lang w:eastAsia="ja-JP"/>
        </w:rPr>
        <w:t xml:space="preserve">ome criteria </w:t>
      </w:r>
      <w:r w:rsidR="00A84710">
        <w:rPr>
          <w:b/>
          <w:i/>
          <w:lang w:eastAsia="ja-JP"/>
        </w:rPr>
        <w:t>and fallback behavior</w:t>
      </w:r>
      <w:r w:rsidR="00C530D4">
        <w:rPr>
          <w:b/>
          <w:i/>
          <w:lang w:eastAsia="ja-JP"/>
        </w:rPr>
        <w:t>s</w:t>
      </w:r>
      <w:r w:rsidR="00A84710">
        <w:rPr>
          <w:b/>
          <w:i/>
          <w:lang w:eastAsia="ja-JP"/>
        </w:rPr>
        <w:t xml:space="preserve"> </w:t>
      </w:r>
      <w:r w:rsidR="004F4485">
        <w:rPr>
          <w:b/>
          <w:i/>
          <w:lang w:eastAsia="ja-JP"/>
        </w:rPr>
        <w:t xml:space="preserve">may </w:t>
      </w:r>
      <w:r w:rsidR="00810E45">
        <w:rPr>
          <w:b/>
          <w:i/>
          <w:lang w:eastAsia="ja-JP"/>
        </w:rPr>
        <w:t>be considered</w:t>
      </w:r>
      <w:r w:rsidR="00955417" w:rsidRPr="005C651B">
        <w:rPr>
          <w:b/>
          <w:i/>
          <w:lang w:eastAsia="ja-JP"/>
        </w:rPr>
        <w:t xml:space="preserve"> to determine whether the TA </w:t>
      </w:r>
      <w:r w:rsidR="00A65646" w:rsidRPr="001669ED">
        <w:rPr>
          <w:rFonts w:eastAsia="等线"/>
          <w:b/>
          <w:i/>
          <w:szCs w:val="20"/>
          <w:lang w:eastAsia="zh-CN"/>
        </w:rPr>
        <w:t>obtained from the last serving cell</w:t>
      </w:r>
      <w:r w:rsidR="00955417" w:rsidRPr="005C651B">
        <w:rPr>
          <w:b/>
          <w:i/>
          <w:lang w:eastAsia="ja-JP"/>
        </w:rPr>
        <w:t xml:space="preserve"> can be reused</w:t>
      </w:r>
      <w:r w:rsidR="00955417">
        <w:rPr>
          <w:b/>
          <w:i/>
          <w:lang w:eastAsia="ja-JP"/>
        </w:rPr>
        <w:t xml:space="preserve"> (e.g., a</w:t>
      </w:r>
      <w:r w:rsidR="00955417" w:rsidRPr="00990E09">
        <w:rPr>
          <w:b/>
          <w:i/>
          <w:lang w:eastAsia="ja-JP"/>
        </w:rPr>
        <w:t>void using too large TA</w:t>
      </w:r>
      <w:r w:rsidR="00955417">
        <w:rPr>
          <w:b/>
          <w:i/>
          <w:lang w:eastAsia="ja-JP"/>
        </w:rPr>
        <w:t xml:space="preserve"> resulting in</w:t>
      </w:r>
      <w:r w:rsidR="00955417" w:rsidRPr="00D17A37">
        <w:rPr>
          <w:b/>
          <w:i/>
          <w:lang w:eastAsia="ja-JP"/>
        </w:rPr>
        <w:t xml:space="preserve"> </w:t>
      </w:r>
      <w:r w:rsidR="00955417" w:rsidRPr="00F451B5">
        <w:rPr>
          <w:rFonts w:eastAsiaTheme="minorEastAsia"/>
          <w:b/>
          <w:i/>
          <w:lang w:eastAsia="zh-CN"/>
        </w:rPr>
        <w:t>early arrival of SRS</w:t>
      </w:r>
      <w:r w:rsidR="00955417">
        <w:rPr>
          <w:b/>
          <w:i/>
          <w:lang w:eastAsia="ja-JP"/>
        </w:rPr>
        <w:t>)</w:t>
      </w:r>
      <w:r w:rsidR="00EE0C41">
        <w:rPr>
          <w:b/>
          <w:i/>
          <w:lang w:eastAsia="ja-JP"/>
        </w:rPr>
        <w:t xml:space="preserve">, </w:t>
      </w:r>
      <w:r w:rsidR="00EE0C41" w:rsidRPr="00EE0C41">
        <w:rPr>
          <w:b/>
          <w:i/>
          <w:lang w:eastAsia="ja-JP"/>
        </w:rPr>
        <w:t xml:space="preserve">which may cause additional power consumption for potential request procedures to </w:t>
      </w:r>
      <w:r w:rsidR="00786A75">
        <w:rPr>
          <w:b/>
          <w:i/>
          <w:lang w:eastAsia="ja-JP"/>
        </w:rPr>
        <w:t xml:space="preserve">the </w:t>
      </w:r>
      <w:r w:rsidR="00E217E9">
        <w:rPr>
          <w:b/>
          <w:i/>
          <w:lang w:eastAsia="ja-JP"/>
        </w:rPr>
        <w:t>n</w:t>
      </w:r>
      <w:r w:rsidR="00786A75">
        <w:rPr>
          <w:b/>
          <w:i/>
          <w:lang w:eastAsia="ja-JP"/>
        </w:rPr>
        <w:t>etwork</w:t>
      </w:r>
    </w:p>
    <w:p w14:paraId="78473F66" w14:textId="1B4E991B" w:rsidR="0064732A" w:rsidRPr="009534E0" w:rsidRDefault="007D4F30" w:rsidP="00EB55F2">
      <w:pPr>
        <w:spacing w:after="120" w:line="260" w:lineRule="exact"/>
        <w:jc w:val="both"/>
        <w:rPr>
          <w:rFonts w:eastAsiaTheme="minorEastAsia"/>
          <w:lang w:eastAsia="zh-CN"/>
        </w:rPr>
      </w:pPr>
      <w:r>
        <w:rPr>
          <w:lang w:eastAsia="ja-JP"/>
        </w:rPr>
        <w:t xml:space="preserve">In addition, when cell-reselection happens, even if old cell TA can be reused, potential DL timing adjustment will change the original SRS transmission timing. </w:t>
      </w:r>
      <w:r>
        <w:rPr>
          <w:rFonts w:eastAsiaTheme="minorEastAsia"/>
          <w:lang w:val="en-GB" w:eastAsia="zh-CN"/>
        </w:rPr>
        <w:t>A</w:t>
      </w:r>
      <w:r w:rsidRPr="007F341E">
        <w:rPr>
          <w:rFonts w:eastAsiaTheme="minorEastAsia"/>
          <w:lang w:val="en-GB" w:eastAsia="zh-CN"/>
        </w:rPr>
        <w:t>ssuming that adjacent cells are synchronized, using the original SRS transmission tim</w:t>
      </w:r>
      <w:r>
        <w:rPr>
          <w:rFonts w:eastAsiaTheme="minorEastAsia"/>
          <w:lang w:val="en-GB" w:eastAsia="zh-CN"/>
        </w:rPr>
        <w:t>ing</w:t>
      </w:r>
      <w:r w:rsidRPr="007F341E">
        <w:rPr>
          <w:rFonts w:eastAsiaTheme="minorEastAsia"/>
          <w:lang w:val="en-GB" w:eastAsia="zh-CN"/>
        </w:rPr>
        <w:t xml:space="preserve"> as a reference, based on </w:t>
      </w:r>
      <w:r w:rsidR="000D496C">
        <w:rPr>
          <w:rFonts w:eastAsiaTheme="minorEastAsia"/>
          <w:lang w:val="en-GB" w:eastAsia="zh-CN"/>
        </w:rPr>
        <w:t>Option 1</w:t>
      </w:r>
      <w:r w:rsidRPr="007F341E">
        <w:rPr>
          <w:rFonts w:eastAsiaTheme="minorEastAsia"/>
          <w:lang w:val="en-GB" w:eastAsia="zh-CN"/>
        </w:rPr>
        <w:t>, the new SRS transmission tim</w:t>
      </w:r>
      <w:r>
        <w:rPr>
          <w:rFonts w:eastAsiaTheme="minorEastAsia"/>
          <w:lang w:val="en-GB" w:eastAsia="zh-CN"/>
        </w:rPr>
        <w:t>ing</w:t>
      </w:r>
      <w:r w:rsidRPr="007F341E">
        <w:rPr>
          <w:rFonts w:eastAsiaTheme="minorEastAsia"/>
          <w:lang w:val="en-GB" w:eastAsia="zh-CN"/>
        </w:rPr>
        <w:t xml:space="preserve"> </w:t>
      </w:r>
      <w:r>
        <w:rPr>
          <w:rFonts w:eastAsiaTheme="minorEastAsia"/>
          <w:lang w:val="en-GB" w:eastAsia="zh-CN"/>
        </w:rPr>
        <w:t>will</w:t>
      </w:r>
      <w:r w:rsidRPr="007F341E">
        <w:rPr>
          <w:rFonts w:eastAsiaTheme="minorEastAsia"/>
          <w:lang w:val="en-GB" w:eastAsia="zh-CN"/>
        </w:rPr>
        <w:t xml:space="preserve"> change</w:t>
      </w:r>
      <w:r>
        <w:rPr>
          <w:rFonts w:eastAsiaTheme="minorEastAsia"/>
          <w:lang w:val="en-GB" w:eastAsia="zh-CN"/>
        </w:rPr>
        <w:t xml:space="preserve"> about (d2-d1)/c</w:t>
      </w:r>
      <w:r>
        <w:rPr>
          <w:rFonts w:eastAsiaTheme="minorEastAsia"/>
          <w:lang w:eastAsia="zh-CN"/>
        </w:rPr>
        <w:t>.</w:t>
      </w:r>
    </w:p>
    <w:p w14:paraId="0FED5C26" w14:textId="0FFCD58A" w:rsidR="00E41E54" w:rsidRPr="00E41E54" w:rsidRDefault="00370F44" w:rsidP="0058725C">
      <w:pPr>
        <w:pStyle w:val="af3"/>
        <w:numPr>
          <w:ilvl w:val="0"/>
          <w:numId w:val="26"/>
        </w:numPr>
        <w:spacing w:after="120" w:line="260" w:lineRule="exact"/>
        <w:ind w:firstLineChars="0"/>
        <w:rPr>
          <w:rFonts w:ascii="Times New Roman" w:eastAsia="等线" w:hAnsi="Times New Roman"/>
          <w:sz w:val="20"/>
          <w:szCs w:val="20"/>
          <w:lang w:eastAsia="zh-CN"/>
        </w:rPr>
      </w:pPr>
      <w:r>
        <w:rPr>
          <w:rFonts w:ascii="Times New Roman" w:eastAsiaTheme="minorEastAsia" w:hAnsi="Times New Roman"/>
          <w:b/>
          <w:sz w:val="20"/>
          <w:lang w:eastAsia="zh-CN"/>
        </w:rPr>
        <w:t>Option 2:</w:t>
      </w:r>
      <w:r w:rsidR="000C0643" w:rsidRPr="000C0643">
        <w:rPr>
          <w:rFonts w:ascii="Times New Roman" w:hAnsi="Times New Roman"/>
          <w:kern w:val="0"/>
          <w:sz w:val="20"/>
          <w:szCs w:val="20"/>
        </w:rPr>
        <w:t xml:space="preserve"> </w:t>
      </w:r>
      <w:r w:rsidR="000C0643" w:rsidRPr="00BF540B">
        <w:rPr>
          <w:rFonts w:ascii="Times New Roman" w:eastAsia="等线" w:hAnsi="Times New Roman"/>
          <w:b/>
          <w:sz w:val="20"/>
          <w:szCs w:val="20"/>
          <w:lang w:eastAsia="zh-CN"/>
        </w:rPr>
        <w:t>UE autonomously adjusts the TA</w:t>
      </w:r>
      <w:r w:rsidR="00BF540B" w:rsidRPr="00BF540B">
        <w:rPr>
          <w:rFonts w:ascii="Times New Roman" w:eastAsiaTheme="minorEastAsia" w:hAnsi="Times New Roman"/>
          <w:b/>
          <w:sz w:val="20"/>
          <w:szCs w:val="20"/>
          <w:lang w:eastAsia="zh-CN"/>
        </w:rPr>
        <w:t>.</w:t>
      </w:r>
      <w:r w:rsidR="00064A51">
        <w:rPr>
          <w:rFonts w:ascii="Times New Roman" w:eastAsiaTheme="minorEastAsia" w:hAnsi="Times New Roman"/>
          <w:sz w:val="20"/>
          <w:szCs w:val="20"/>
          <w:lang w:eastAsia="zh-CN"/>
        </w:rPr>
        <w:t xml:space="preserve"> </w:t>
      </w:r>
    </w:p>
    <w:p w14:paraId="7198D051" w14:textId="213F5465" w:rsidR="00E41E54" w:rsidRPr="00E41E54" w:rsidRDefault="00E41E54" w:rsidP="0058725C">
      <w:pPr>
        <w:pStyle w:val="af3"/>
        <w:numPr>
          <w:ilvl w:val="0"/>
          <w:numId w:val="27"/>
        </w:numPr>
        <w:spacing w:after="120" w:line="260" w:lineRule="exact"/>
        <w:ind w:firstLineChars="0"/>
        <w:rPr>
          <w:rFonts w:ascii="Times New Roman" w:eastAsia="等线" w:hAnsi="Times New Roman"/>
          <w:sz w:val="18"/>
          <w:szCs w:val="20"/>
          <w:lang w:eastAsia="zh-CN"/>
        </w:rPr>
      </w:pPr>
      <w:r w:rsidRPr="00E41E54">
        <w:rPr>
          <w:rFonts w:ascii="Times New Roman" w:hAnsi="Times New Roman"/>
          <w:sz w:val="20"/>
          <w:szCs w:val="20"/>
        </w:rPr>
        <w:t>FFS: how the UE adjusts the TA, e.g. up to UE implementation, or based on the TA from the last serving cell and the DL time difference measurement of SSBs from the last serving cell and the new camping cell.</w:t>
      </w:r>
    </w:p>
    <w:p w14:paraId="1E7E5B08" w14:textId="272523DE" w:rsidR="00E41E54" w:rsidRPr="00E41E54" w:rsidRDefault="00E41E54" w:rsidP="0058725C">
      <w:pPr>
        <w:pStyle w:val="af3"/>
        <w:numPr>
          <w:ilvl w:val="0"/>
          <w:numId w:val="27"/>
        </w:numPr>
        <w:spacing w:after="120" w:line="260" w:lineRule="exact"/>
        <w:ind w:firstLineChars="0"/>
        <w:rPr>
          <w:rFonts w:ascii="Times New Roman" w:eastAsia="等线" w:hAnsi="Times New Roman"/>
          <w:sz w:val="18"/>
          <w:szCs w:val="20"/>
          <w:lang w:eastAsia="zh-CN"/>
        </w:rPr>
      </w:pPr>
      <w:r w:rsidRPr="00E41E54">
        <w:rPr>
          <w:rFonts w:ascii="Times New Roman" w:hAnsi="Times New Roman"/>
          <w:sz w:val="20"/>
          <w:szCs w:val="20"/>
        </w:rPr>
        <w:t>FFS: whether there is RAN1 specification impact</w:t>
      </w:r>
    </w:p>
    <w:p w14:paraId="104A847E" w14:textId="1FF4E2F7" w:rsidR="00810E45" w:rsidRPr="00E41E54" w:rsidRDefault="00810E45" w:rsidP="00DF7B66">
      <w:pPr>
        <w:spacing w:after="120" w:line="260" w:lineRule="exact"/>
        <w:jc w:val="both"/>
        <w:rPr>
          <w:rFonts w:eastAsia="等线"/>
          <w:szCs w:val="20"/>
          <w:lang w:eastAsia="zh-CN"/>
        </w:rPr>
      </w:pPr>
      <w:r w:rsidRPr="00E41E54">
        <w:rPr>
          <w:rFonts w:eastAsia="等线"/>
          <w:szCs w:val="20"/>
          <w:lang w:eastAsia="zh-CN"/>
        </w:rPr>
        <w:t>The following figure is an example,</w:t>
      </w:r>
      <w:r w:rsidRPr="00E41E54">
        <w:rPr>
          <w:rFonts w:eastAsia="等线"/>
          <w:kern w:val="2"/>
          <w:szCs w:val="20"/>
          <w:lang w:eastAsia="zh-CN"/>
        </w:rPr>
        <w:t xml:space="preserve"> </w:t>
      </w:r>
      <w:r w:rsidRPr="00E41E54">
        <w:rPr>
          <w:rFonts w:eastAsia="等线"/>
          <w:szCs w:val="20"/>
          <w:lang w:eastAsia="zh-CN"/>
        </w:rPr>
        <w:t>where</w:t>
      </w:r>
      <w:r w:rsidR="00394482" w:rsidRPr="00E41E54">
        <w:rPr>
          <w:rFonts w:eastAsia="等线"/>
          <w:szCs w:val="20"/>
          <w:lang w:eastAsia="zh-CN"/>
        </w:rPr>
        <w:t xml:space="preserve"> d1 is the distance between UE2 and old BS,</w:t>
      </w:r>
      <w:r w:rsidRPr="00E41E54">
        <w:rPr>
          <w:rFonts w:eastAsia="等线"/>
          <w:szCs w:val="20"/>
          <w:lang w:eastAsia="zh-CN"/>
        </w:rPr>
        <w:t xml:space="preserve"> d2 is the distance between UE2 and new BS.</w:t>
      </w:r>
    </w:p>
    <w:p w14:paraId="15C99DEF" w14:textId="3B8FEFBA" w:rsidR="00810E45" w:rsidRDefault="005C521A" w:rsidP="00810E45">
      <w:pPr>
        <w:spacing w:after="120"/>
        <w:jc w:val="center"/>
      </w:pPr>
      <w:r>
        <w:object w:dxaOrig="11100" w:dyaOrig="3931" w14:anchorId="204EF645">
          <v:shape id="_x0000_i1028" type="#_x0000_t75" style="width:331.2pt;height:118.95pt" o:ole="">
            <v:imagedata r:id="rId15" o:title=""/>
          </v:shape>
          <o:OLEObject Type="Embed" ProgID="Visio.Drawing.15" ShapeID="_x0000_i1028" DrawAspect="Content" ObjectID="_1742397733" r:id="rId16"/>
        </w:object>
      </w:r>
    </w:p>
    <w:p w14:paraId="6C733E37" w14:textId="782D8D8F" w:rsidR="00370F44" w:rsidRPr="00856152" w:rsidRDefault="00810E45" w:rsidP="00856152">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CC6492">
        <w:rPr>
          <w:b/>
          <w:noProof/>
        </w:rPr>
        <w:t>4</w:t>
      </w:r>
      <w:r w:rsidRPr="00231495">
        <w:rPr>
          <w:b/>
        </w:rPr>
        <w:fldChar w:fldCharType="end"/>
      </w:r>
      <w:r w:rsidRPr="00231495">
        <w:rPr>
          <w:b/>
        </w:rPr>
        <w:t xml:space="preserve"> </w:t>
      </w:r>
      <w:r>
        <w:rPr>
          <w:rFonts w:eastAsiaTheme="minorEastAsia"/>
          <w:lang w:eastAsia="zh-CN"/>
        </w:rPr>
        <w:t xml:space="preserve">TA is adjusted by UE (UE2) itself when it reselects to the new </w:t>
      </w:r>
      <w:proofErr w:type="gramStart"/>
      <w:r>
        <w:rPr>
          <w:rFonts w:eastAsiaTheme="minorEastAsia"/>
          <w:lang w:eastAsia="zh-CN"/>
        </w:rPr>
        <w:t>cell  (</w:t>
      </w:r>
      <w:proofErr w:type="gramEnd"/>
      <w:r w:rsidR="006E426D">
        <w:rPr>
          <w:rFonts w:eastAsiaTheme="minorEastAsia"/>
          <w:b/>
          <w:lang w:eastAsia="zh-CN"/>
        </w:rPr>
        <w:t>Option</w:t>
      </w:r>
      <w:r w:rsidRPr="00035FF1">
        <w:rPr>
          <w:rFonts w:eastAsiaTheme="minorEastAsia"/>
          <w:b/>
          <w:lang w:eastAsia="zh-CN"/>
        </w:rPr>
        <w:t xml:space="preserve"> </w:t>
      </w:r>
      <w:r w:rsidR="006E426D">
        <w:rPr>
          <w:rFonts w:eastAsiaTheme="minorEastAsia"/>
          <w:b/>
          <w:lang w:eastAsia="zh-CN"/>
        </w:rPr>
        <w:t>2</w:t>
      </w:r>
      <w:r>
        <w:rPr>
          <w:rFonts w:eastAsiaTheme="minorEastAsia"/>
          <w:lang w:eastAsia="zh-CN"/>
        </w:rPr>
        <w:t>)</w:t>
      </w:r>
    </w:p>
    <w:p w14:paraId="473E45BF" w14:textId="057D3956" w:rsidR="00C34073" w:rsidRDefault="00C60350" w:rsidP="00EB55F2">
      <w:pPr>
        <w:spacing w:after="120" w:line="260" w:lineRule="exact"/>
        <w:jc w:val="both"/>
        <w:rPr>
          <w:rFonts w:eastAsiaTheme="minorEastAsia"/>
          <w:lang w:val="en-GB" w:eastAsia="zh-CN"/>
        </w:rPr>
      </w:pPr>
      <w:r>
        <w:rPr>
          <w:rFonts w:eastAsiaTheme="minorEastAsia"/>
          <w:lang w:val="en-GB" w:eastAsia="zh-CN"/>
        </w:rPr>
        <w:t xml:space="preserve">Regarding how </w:t>
      </w:r>
      <w:r w:rsidRPr="00E41E54">
        <w:rPr>
          <w:rFonts w:eastAsia="宋体"/>
          <w:szCs w:val="20"/>
        </w:rPr>
        <w:t>the UE adjusts the TA</w:t>
      </w:r>
      <w:r>
        <w:rPr>
          <w:rFonts w:eastAsia="宋体"/>
          <w:szCs w:val="20"/>
        </w:rPr>
        <w:t>,</w:t>
      </w:r>
      <w:r>
        <w:rPr>
          <w:rFonts w:eastAsiaTheme="minorEastAsia"/>
          <w:lang w:val="en-GB" w:eastAsia="zh-CN"/>
        </w:rPr>
        <w:t xml:space="preserve"> a</w:t>
      </w:r>
      <w:r w:rsidR="00394482">
        <w:rPr>
          <w:rFonts w:eastAsiaTheme="minorEastAsia"/>
          <w:lang w:val="en-GB" w:eastAsia="zh-CN"/>
        </w:rPr>
        <w:t xml:space="preserve"> potential solution is</w:t>
      </w:r>
      <w:r w:rsidR="00EB55F2">
        <w:rPr>
          <w:rFonts w:eastAsiaTheme="minorEastAsia"/>
          <w:lang w:val="en-GB" w:eastAsia="zh-CN"/>
        </w:rPr>
        <w:t xml:space="preserve"> based on </w:t>
      </w:r>
      <w:r w:rsidR="006A561E">
        <w:rPr>
          <w:rFonts w:eastAsiaTheme="minorEastAsia"/>
          <w:lang w:val="en-GB" w:eastAsia="zh-CN"/>
        </w:rPr>
        <w:t xml:space="preserve">old cell TA and </w:t>
      </w:r>
      <w:r w:rsidR="00EB55F2">
        <w:rPr>
          <w:rFonts w:eastAsiaTheme="minorEastAsia"/>
          <w:lang w:val="en-GB" w:eastAsia="zh-CN"/>
        </w:rPr>
        <w:t>DL RSTD measurements between the 2 cells</w:t>
      </w:r>
      <w:r w:rsidR="00E2308F">
        <w:rPr>
          <w:rFonts w:eastAsiaTheme="minorEastAsia"/>
          <w:lang w:val="en-GB" w:eastAsia="zh-CN"/>
        </w:rPr>
        <w:t xml:space="preserve"> as the following figure</w:t>
      </w:r>
      <w:r w:rsidR="00EB55F2">
        <w:rPr>
          <w:rFonts w:eastAsiaTheme="minorEastAsia"/>
          <w:lang w:val="en-GB" w:eastAsia="zh-CN"/>
        </w:rPr>
        <w:t xml:space="preserve">. </w:t>
      </w:r>
    </w:p>
    <w:p w14:paraId="77F602C0" w14:textId="77777777" w:rsidR="00C34073" w:rsidRDefault="00C34073" w:rsidP="00C34073">
      <w:pPr>
        <w:jc w:val="center"/>
      </w:pPr>
      <w:r>
        <w:object w:dxaOrig="8830" w:dyaOrig="3081" w14:anchorId="5354D180">
          <v:shape id="_x0000_i1029" type="#_x0000_t75" style="width:303.05pt;height:105.8pt" o:ole="">
            <v:imagedata r:id="rId17" o:title=""/>
          </v:shape>
          <o:OLEObject Type="Embed" ProgID="Visio.Drawing.15" ShapeID="_x0000_i1029" DrawAspect="Content" ObjectID="_1742397734" r:id="rId18"/>
        </w:object>
      </w:r>
    </w:p>
    <w:p w14:paraId="0364F698" w14:textId="0F91920A" w:rsidR="00C34073" w:rsidRPr="00C34073" w:rsidRDefault="00C34073" w:rsidP="00C34073">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CC6492">
        <w:rPr>
          <w:b/>
          <w:noProof/>
        </w:rPr>
        <w:t>5</w:t>
      </w:r>
      <w:r w:rsidRPr="00231495">
        <w:rPr>
          <w:b/>
        </w:rPr>
        <w:fldChar w:fldCharType="end"/>
      </w:r>
      <w:r w:rsidRPr="00231495">
        <w:rPr>
          <w:b/>
        </w:rPr>
        <w:t xml:space="preserve"> </w:t>
      </w:r>
      <w:r>
        <w:rPr>
          <w:rFonts w:eastAsiaTheme="minorEastAsia"/>
          <w:lang w:eastAsia="zh-CN"/>
        </w:rPr>
        <w:t>RSTD measurement based on SSB from new cell and old cell (</w:t>
      </w:r>
      <w:r>
        <w:rPr>
          <w:rFonts w:eastAsiaTheme="minorEastAsia"/>
          <w:b/>
          <w:lang w:eastAsia="zh-CN"/>
        </w:rPr>
        <w:t>Option 2</w:t>
      </w:r>
      <w:r>
        <w:rPr>
          <w:rFonts w:eastAsiaTheme="minorEastAsia"/>
          <w:lang w:eastAsia="zh-CN"/>
        </w:rPr>
        <w:t>)</w:t>
      </w:r>
    </w:p>
    <w:p w14:paraId="13FD18A1" w14:textId="3B067FE3" w:rsidR="00EB55F2" w:rsidRDefault="00EB55F2" w:rsidP="00EB55F2">
      <w:pPr>
        <w:spacing w:after="120" w:line="260" w:lineRule="exact"/>
        <w:jc w:val="both"/>
        <w:rPr>
          <w:rFonts w:eastAsiaTheme="minorEastAsia"/>
          <w:lang w:val="en-GB" w:eastAsia="zh-CN"/>
        </w:rPr>
      </w:pPr>
      <w:r>
        <w:rPr>
          <w:rFonts w:eastAsiaTheme="minorEastAsia"/>
          <w:lang w:val="en-GB" w:eastAsia="zh-CN"/>
        </w:rPr>
        <w:t>For simplicity, we assume that adjacent cells have same frequency and can maintain good synchronization. Then, TA of new cell can be roughly estimated according to the following formula.</w:t>
      </w:r>
    </w:p>
    <w:p w14:paraId="6FA69195" w14:textId="77777777" w:rsidR="00EB55F2" w:rsidRDefault="00EB55F2" w:rsidP="00EB55F2">
      <w:pPr>
        <w:spacing w:after="120" w:line="260" w:lineRule="exact"/>
        <w:ind w:firstLineChars="1900" w:firstLine="3800"/>
        <w:rPr>
          <w:rFonts w:eastAsiaTheme="minorEastAsia"/>
          <w:lang w:val="en-GB" w:eastAsia="zh-CN"/>
        </w:rPr>
      </w:pPr>
      <w:r>
        <w:rPr>
          <w:rFonts w:eastAsiaTheme="minorEastAsia" w:hint="eastAsia"/>
          <w:lang w:val="en-GB" w:eastAsia="zh-CN"/>
        </w:rPr>
        <w:t>R</w:t>
      </w:r>
      <w:r>
        <w:rPr>
          <w:rFonts w:eastAsiaTheme="minorEastAsia"/>
          <w:lang w:val="en-GB" w:eastAsia="zh-CN"/>
        </w:rPr>
        <w:t>STD</w:t>
      </w:r>
      <w:r>
        <w:rPr>
          <w:rFonts w:eastAsiaTheme="minorEastAsia" w:hint="eastAsia"/>
          <w:lang w:val="en-GB" w:eastAsia="zh-CN"/>
        </w:rPr>
        <w:t>=</w:t>
      </w:r>
      <w:r>
        <w:rPr>
          <w:rFonts w:eastAsiaTheme="minorEastAsia"/>
          <w:lang w:val="en-GB" w:eastAsia="zh-CN"/>
        </w:rPr>
        <w:t>(d2-d1)/c</w:t>
      </w:r>
      <w:r>
        <w:rPr>
          <w:rFonts w:eastAsiaTheme="minorEastAsia" w:hint="eastAsia"/>
          <w:lang w:val="en-GB" w:eastAsia="zh-CN"/>
        </w:rPr>
        <w:t>;</w:t>
      </w:r>
    </w:p>
    <w:p w14:paraId="642BEAB3" w14:textId="77777777" w:rsidR="00EB55F2" w:rsidRDefault="00EB55F2" w:rsidP="00EB55F2">
      <w:pPr>
        <w:spacing w:after="120" w:line="260" w:lineRule="exact"/>
        <w:ind w:firstLineChars="1900" w:firstLine="3800"/>
        <w:rPr>
          <w:rFonts w:eastAsiaTheme="minorEastAsia"/>
          <w:lang w:val="en-GB" w:eastAsia="zh-CN"/>
        </w:rPr>
      </w:pPr>
      <w:r>
        <w:rPr>
          <w:rFonts w:eastAsiaTheme="minorEastAsia" w:hint="eastAsia"/>
          <w:lang w:val="en-GB" w:eastAsia="zh-CN"/>
        </w:rPr>
        <w:t>T</w:t>
      </w:r>
      <w:r>
        <w:rPr>
          <w:rFonts w:eastAsiaTheme="minorEastAsia"/>
          <w:lang w:val="en-GB" w:eastAsia="zh-CN"/>
        </w:rPr>
        <w:t>A_old</w:t>
      </w:r>
      <w:r>
        <w:rPr>
          <w:rFonts w:eastAsiaTheme="minorEastAsia" w:hint="eastAsia"/>
          <w:lang w:val="en-GB" w:eastAsia="zh-CN"/>
        </w:rPr>
        <w:t>=2</w:t>
      </w:r>
      <w:r>
        <w:rPr>
          <w:rFonts w:eastAsiaTheme="minorEastAsia"/>
          <w:lang w:val="en-GB" w:eastAsia="zh-CN"/>
        </w:rPr>
        <w:t>*d1/c;</w:t>
      </w:r>
    </w:p>
    <w:p w14:paraId="03D7D2B0" w14:textId="1536AB4B" w:rsidR="00EB55F2" w:rsidRDefault="00EB55F2" w:rsidP="00EB55F2">
      <w:pPr>
        <w:spacing w:after="120" w:line="260" w:lineRule="exact"/>
        <w:jc w:val="both"/>
        <w:rPr>
          <w:rFonts w:eastAsiaTheme="minorEastAsia"/>
          <w:lang w:val="en-GB" w:eastAsia="zh-CN"/>
        </w:rPr>
      </w:pPr>
      <w:r>
        <w:rPr>
          <w:rFonts w:eastAsiaTheme="minorEastAsia"/>
          <w:lang w:val="en-GB" w:eastAsia="zh-CN"/>
        </w:rPr>
        <w:t>T</w:t>
      </w:r>
      <w:r>
        <w:rPr>
          <w:rFonts w:eastAsiaTheme="minorEastAsia" w:hint="eastAsia"/>
          <w:lang w:val="en-GB" w:eastAsia="zh-CN"/>
        </w:rPr>
        <w:t>hen</w:t>
      </w:r>
      <w:r>
        <w:rPr>
          <w:rFonts w:eastAsiaTheme="minorEastAsia"/>
          <w:lang w:val="en-GB" w:eastAsia="zh-CN"/>
        </w:rPr>
        <w:t>, TA of new cell can be roughly estimate</w:t>
      </w:r>
      <w:r w:rsidR="002E6586">
        <w:rPr>
          <w:rFonts w:eastAsiaTheme="minorEastAsia"/>
          <w:lang w:val="en-GB" w:eastAsia="zh-CN"/>
        </w:rPr>
        <w:t>d</w:t>
      </w:r>
      <w:r>
        <w:rPr>
          <w:rFonts w:eastAsiaTheme="minorEastAsia"/>
          <w:lang w:val="en-GB" w:eastAsia="zh-CN"/>
        </w:rPr>
        <w:t xml:space="preserve"> as</w:t>
      </w:r>
      <w:r w:rsidR="005C521A">
        <w:rPr>
          <w:rFonts w:eastAsiaTheme="minorEastAsia"/>
          <w:lang w:val="en-GB" w:eastAsia="zh-CN"/>
        </w:rPr>
        <w:t xml:space="preserve"> the following, where RSTD takes old cell as reference, and </w:t>
      </w:r>
      <w:r w:rsidR="005C521A">
        <w:rPr>
          <w:rFonts w:eastAsiaTheme="minorEastAsia" w:hint="eastAsia"/>
          <w:lang w:val="en-GB" w:eastAsia="zh-CN"/>
        </w:rPr>
        <w:t>c</w:t>
      </w:r>
      <w:r w:rsidR="005C521A">
        <w:rPr>
          <w:rFonts w:eastAsiaTheme="minorEastAsia"/>
          <w:lang w:val="en-GB" w:eastAsia="zh-CN"/>
        </w:rPr>
        <w:t>an be estimated based on the SSB measurement of 2 cells.</w:t>
      </w:r>
    </w:p>
    <w:p w14:paraId="4B6276EA" w14:textId="6D561869" w:rsidR="00EB55F2" w:rsidRDefault="00EB55F2" w:rsidP="005C521A">
      <w:pPr>
        <w:spacing w:after="120" w:line="260" w:lineRule="exact"/>
        <w:jc w:val="center"/>
        <w:rPr>
          <w:rFonts w:eastAsiaTheme="minorEastAsia"/>
          <w:lang w:val="en-GB" w:eastAsia="zh-CN"/>
        </w:rPr>
      </w:pPr>
      <w:r>
        <w:rPr>
          <w:rFonts w:eastAsiaTheme="minorEastAsia" w:hint="eastAsia"/>
          <w:lang w:val="en-GB" w:eastAsia="zh-CN"/>
        </w:rPr>
        <w:t>T</w:t>
      </w:r>
      <w:r>
        <w:rPr>
          <w:rFonts w:eastAsiaTheme="minorEastAsia"/>
          <w:lang w:val="en-GB" w:eastAsia="zh-CN"/>
        </w:rPr>
        <w:t>A_new</w:t>
      </w:r>
      <w:r>
        <w:rPr>
          <w:rFonts w:eastAsiaTheme="minorEastAsia" w:hint="eastAsia"/>
          <w:lang w:val="en-GB" w:eastAsia="zh-CN"/>
        </w:rPr>
        <w:t>=2</w:t>
      </w:r>
      <w:r>
        <w:rPr>
          <w:rFonts w:eastAsiaTheme="minorEastAsia"/>
          <w:lang w:val="en-GB" w:eastAsia="zh-CN"/>
        </w:rPr>
        <w:t>*d2/c=TA_old+2*RSTD;</w:t>
      </w:r>
    </w:p>
    <w:p w14:paraId="1ED8C09D" w14:textId="4B1A4146" w:rsidR="00CA7463" w:rsidRDefault="00CA7463" w:rsidP="00EB55F2">
      <w:pPr>
        <w:spacing w:after="120" w:line="260" w:lineRule="exact"/>
        <w:jc w:val="both"/>
        <w:rPr>
          <w:rFonts w:eastAsiaTheme="minorEastAsia"/>
          <w:lang w:val="en-GB" w:eastAsia="zh-CN"/>
        </w:rPr>
      </w:pPr>
      <w:r>
        <w:rPr>
          <w:rFonts w:eastAsiaTheme="minorEastAsia"/>
          <w:lang w:val="en-GB" w:eastAsia="zh-CN"/>
        </w:rPr>
        <w:t>In addition, a</w:t>
      </w:r>
      <w:r w:rsidRPr="007F341E">
        <w:rPr>
          <w:rFonts w:eastAsiaTheme="minorEastAsia"/>
          <w:lang w:val="en-GB" w:eastAsia="zh-CN"/>
        </w:rPr>
        <w:t>ssuming that adjacent cells are synchronized, using the original SRS transmission tim</w:t>
      </w:r>
      <w:r>
        <w:rPr>
          <w:rFonts w:eastAsiaTheme="minorEastAsia"/>
          <w:lang w:val="en-GB" w:eastAsia="zh-CN"/>
        </w:rPr>
        <w:t>ing</w:t>
      </w:r>
      <w:r w:rsidRPr="007F341E">
        <w:rPr>
          <w:rFonts w:eastAsiaTheme="minorEastAsia"/>
          <w:lang w:val="en-GB" w:eastAsia="zh-CN"/>
        </w:rPr>
        <w:t xml:space="preserve"> as a reference, based on </w:t>
      </w:r>
      <w:r w:rsidR="00EC4B55">
        <w:rPr>
          <w:rFonts w:eastAsiaTheme="minorEastAsia"/>
          <w:lang w:val="en-GB" w:eastAsia="zh-CN"/>
        </w:rPr>
        <w:t>Option 2</w:t>
      </w:r>
      <w:r w:rsidRPr="007F341E">
        <w:rPr>
          <w:rFonts w:eastAsiaTheme="minorEastAsia"/>
          <w:lang w:val="en-GB" w:eastAsia="zh-CN"/>
        </w:rPr>
        <w:t>, the new SRS transmission tim</w:t>
      </w:r>
      <w:r>
        <w:rPr>
          <w:rFonts w:eastAsiaTheme="minorEastAsia"/>
          <w:lang w:val="en-GB" w:eastAsia="zh-CN"/>
        </w:rPr>
        <w:t>ing</w:t>
      </w:r>
      <w:r w:rsidRPr="007F341E">
        <w:rPr>
          <w:rFonts w:eastAsiaTheme="minorEastAsia"/>
          <w:lang w:val="en-GB" w:eastAsia="zh-CN"/>
        </w:rPr>
        <w:t xml:space="preserve"> </w:t>
      </w:r>
      <w:r>
        <w:rPr>
          <w:rFonts w:eastAsiaTheme="minorEastAsia"/>
          <w:lang w:val="en-GB" w:eastAsia="zh-CN"/>
        </w:rPr>
        <w:t>will</w:t>
      </w:r>
      <w:r w:rsidRPr="007F341E">
        <w:rPr>
          <w:rFonts w:eastAsiaTheme="minorEastAsia"/>
          <w:lang w:val="en-GB" w:eastAsia="zh-CN"/>
        </w:rPr>
        <w:t xml:space="preserve"> change</w:t>
      </w:r>
      <w:r>
        <w:rPr>
          <w:rFonts w:eastAsiaTheme="minorEastAsia"/>
          <w:lang w:val="en-GB" w:eastAsia="zh-CN"/>
        </w:rPr>
        <w:t xml:space="preserve"> about (d1-d2)/c</w:t>
      </w:r>
      <w:r w:rsidR="00735C8F">
        <w:rPr>
          <w:rFonts w:eastAsiaTheme="minorEastAsia"/>
          <w:lang w:val="en-GB" w:eastAsia="zh-CN"/>
        </w:rPr>
        <w:t xml:space="preserve">, </w:t>
      </w:r>
      <w:r w:rsidR="00735C8F" w:rsidRPr="00625187">
        <w:rPr>
          <w:lang w:eastAsia="ja-JP"/>
        </w:rPr>
        <w:t xml:space="preserve">the </w:t>
      </w:r>
      <w:r w:rsidR="00735C8F">
        <w:rPr>
          <w:lang w:eastAsia="ja-JP"/>
        </w:rPr>
        <w:t>absolute value</w:t>
      </w:r>
      <w:r w:rsidR="00735C8F" w:rsidRPr="00625187">
        <w:rPr>
          <w:lang w:eastAsia="ja-JP"/>
        </w:rPr>
        <w:t xml:space="preserve"> of SRS timing </w:t>
      </w:r>
      <w:r w:rsidR="00735C8F">
        <w:rPr>
          <w:lang w:eastAsia="ja-JP"/>
        </w:rPr>
        <w:t xml:space="preserve">change </w:t>
      </w:r>
      <w:r w:rsidR="00735C8F" w:rsidRPr="00625187">
        <w:rPr>
          <w:lang w:eastAsia="ja-JP"/>
        </w:rPr>
        <w:t xml:space="preserve">is no different from </w:t>
      </w:r>
      <w:r w:rsidR="00735C8F">
        <w:rPr>
          <w:lang w:eastAsia="ja-JP"/>
        </w:rPr>
        <w:t>Option 1</w:t>
      </w:r>
      <w:r w:rsidR="002B3FB6">
        <w:rPr>
          <w:lang w:eastAsia="ja-JP"/>
        </w:rPr>
        <w:t>(</w:t>
      </w:r>
      <w:r w:rsidR="002B3FB6">
        <w:rPr>
          <w:rFonts w:eastAsiaTheme="minorEastAsia"/>
          <w:lang w:val="en-GB" w:eastAsia="zh-CN"/>
        </w:rPr>
        <w:t>(d2-d1)/c</w:t>
      </w:r>
      <w:r w:rsidR="002B3FB6">
        <w:rPr>
          <w:lang w:eastAsia="ja-JP"/>
        </w:rPr>
        <w:t>)</w:t>
      </w:r>
      <w:r>
        <w:rPr>
          <w:rFonts w:eastAsiaTheme="minorEastAsia"/>
          <w:lang w:eastAsia="zh-CN"/>
        </w:rPr>
        <w:t>.</w:t>
      </w:r>
    </w:p>
    <w:p w14:paraId="0BC7F7EE" w14:textId="2D465563" w:rsidR="00E30FA2" w:rsidRDefault="00FB6E90" w:rsidP="00EB55F2">
      <w:pPr>
        <w:spacing w:after="120" w:line="260" w:lineRule="exact"/>
        <w:jc w:val="both"/>
        <w:rPr>
          <w:lang w:eastAsia="ja-JP"/>
        </w:rPr>
      </w:pPr>
      <w:r>
        <w:rPr>
          <w:rFonts w:eastAsiaTheme="minorEastAsia"/>
          <w:lang w:eastAsia="zh-CN"/>
        </w:rPr>
        <w:t>Therefore, w</w:t>
      </w:r>
      <w:r w:rsidRPr="00FB6E90">
        <w:rPr>
          <w:rFonts w:eastAsiaTheme="minorEastAsia"/>
          <w:lang w:eastAsia="zh-CN"/>
        </w:rPr>
        <w:t>hen UE reselects to the new cell,</w:t>
      </w:r>
      <w:r w:rsidRPr="00FB6E90">
        <w:rPr>
          <w:rFonts w:eastAsiaTheme="minorEastAsia"/>
          <w:lang w:val="en-GB" w:eastAsia="zh-CN"/>
        </w:rPr>
        <w:t xml:space="preserve"> it is feasible to estimate TA of new cell by UE itself based on RSTD measurement from SSB of new cell and old cell</w:t>
      </w:r>
      <w:r w:rsidR="00F24B4B">
        <w:rPr>
          <w:rFonts w:eastAsiaTheme="minorEastAsia"/>
          <w:lang w:val="en-GB" w:eastAsia="zh-CN"/>
        </w:rPr>
        <w:t xml:space="preserve">. </w:t>
      </w:r>
      <w:r w:rsidR="00E71AFB">
        <w:rPr>
          <w:rFonts w:eastAsiaTheme="minorEastAsia"/>
          <w:lang w:val="en-GB" w:eastAsia="zh-CN"/>
        </w:rPr>
        <w:t>And c</w:t>
      </w:r>
      <w:r w:rsidR="0089084E" w:rsidRPr="00625187">
        <w:rPr>
          <w:lang w:eastAsia="ja-JP"/>
        </w:rPr>
        <w:t xml:space="preserve">ompared with </w:t>
      </w:r>
      <w:r w:rsidR="00B764C8">
        <w:rPr>
          <w:lang w:eastAsia="ja-JP"/>
        </w:rPr>
        <w:t>Option 1</w:t>
      </w:r>
      <w:r w:rsidR="0089084E" w:rsidRPr="00625187">
        <w:rPr>
          <w:lang w:eastAsia="ja-JP"/>
        </w:rPr>
        <w:t xml:space="preserve">, </w:t>
      </w:r>
      <w:proofErr w:type="gramStart"/>
      <w:r w:rsidR="0089084E" w:rsidRPr="00625187">
        <w:rPr>
          <w:lang w:eastAsia="ja-JP"/>
        </w:rPr>
        <w:t>its</w:t>
      </w:r>
      <w:proofErr w:type="gramEnd"/>
      <w:r w:rsidR="0089084E" w:rsidRPr="00625187">
        <w:rPr>
          <w:lang w:eastAsia="ja-JP"/>
        </w:rPr>
        <w:t xml:space="preserve"> </w:t>
      </w:r>
      <w:r w:rsidR="0089084E">
        <w:rPr>
          <w:rFonts w:eastAsiaTheme="minorEastAsia"/>
          <w:lang w:eastAsia="zh-CN"/>
        </w:rPr>
        <w:t xml:space="preserve">has better TA robustness and </w:t>
      </w:r>
      <w:r w:rsidR="0089084E">
        <w:rPr>
          <w:rFonts w:eastAsiaTheme="minorEastAsia"/>
          <w:lang w:eastAsia="zh-CN"/>
        </w:rPr>
        <w:lastRenderedPageBreak/>
        <w:t xml:space="preserve">no need to </w:t>
      </w:r>
      <w:r w:rsidR="0089084E" w:rsidRPr="00A5224E">
        <w:rPr>
          <w:rFonts w:eastAsiaTheme="minorEastAsia"/>
          <w:lang w:eastAsia="zh-CN"/>
        </w:rPr>
        <w:t>initiate request</w:t>
      </w:r>
      <w:r w:rsidR="0089084E">
        <w:rPr>
          <w:rFonts w:eastAsiaTheme="minorEastAsia"/>
          <w:lang w:eastAsia="zh-CN"/>
        </w:rPr>
        <w:t xml:space="preserve"> procedures to gNB</w:t>
      </w:r>
      <w:r w:rsidR="0089084E" w:rsidRPr="00625187">
        <w:rPr>
          <w:lang w:eastAsia="ja-JP"/>
        </w:rPr>
        <w:t xml:space="preserve">; and </w:t>
      </w:r>
      <w:r w:rsidR="0089084E">
        <w:rPr>
          <w:rFonts w:eastAsiaTheme="minorEastAsia"/>
          <w:lang w:eastAsia="zh-CN"/>
        </w:rPr>
        <w:t>it also doesn’t cause large SRS timing mutation</w:t>
      </w:r>
      <w:r w:rsidR="0089084E" w:rsidRPr="00625187">
        <w:rPr>
          <w:lang w:eastAsia="ja-JP"/>
        </w:rPr>
        <w:t xml:space="preserve"> </w:t>
      </w:r>
      <w:r w:rsidR="0089084E">
        <w:rPr>
          <w:lang w:eastAsia="ja-JP"/>
        </w:rPr>
        <w:t>(</w:t>
      </w:r>
      <w:r w:rsidR="0089084E" w:rsidRPr="00625187">
        <w:rPr>
          <w:lang w:eastAsia="ja-JP"/>
        </w:rPr>
        <w:t xml:space="preserve">the </w:t>
      </w:r>
      <w:r w:rsidR="002E2764">
        <w:rPr>
          <w:lang w:eastAsia="ja-JP"/>
        </w:rPr>
        <w:t>absolute value</w:t>
      </w:r>
      <w:r w:rsidR="0089084E" w:rsidRPr="00625187">
        <w:rPr>
          <w:lang w:eastAsia="ja-JP"/>
        </w:rPr>
        <w:t xml:space="preserve"> of SRS timing </w:t>
      </w:r>
      <w:r w:rsidR="002E2764">
        <w:rPr>
          <w:lang w:eastAsia="ja-JP"/>
        </w:rPr>
        <w:t xml:space="preserve">change </w:t>
      </w:r>
      <w:r w:rsidR="0089084E" w:rsidRPr="00625187">
        <w:rPr>
          <w:lang w:eastAsia="ja-JP"/>
        </w:rPr>
        <w:t xml:space="preserve">is no different from </w:t>
      </w:r>
      <w:r w:rsidR="00E87543">
        <w:rPr>
          <w:lang w:eastAsia="ja-JP"/>
        </w:rPr>
        <w:t>Option 1</w:t>
      </w:r>
      <w:r w:rsidR="0089084E">
        <w:rPr>
          <w:lang w:eastAsia="ja-JP"/>
        </w:rPr>
        <w:t>)</w:t>
      </w:r>
      <w:r w:rsidR="0089084E" w:rsidRPr="00625187">
        <w:rPr>
          <w:lang w:eastAsia="ja-JP"/>
        </w:rPr>
        <w:t>.</w:t>
      </w:r>
    </w:p>
    <w:p w14:paraId="65307805" w14:textId="77777777" w:rsidR="00B45F1A" w:rsidRPr="00DE6406" w:rsidRDefault="00B45F1A" w:rsidP="0058725C">
      <w:pPr>
        <w:pStyle w:val="a0"/>
        <w:numPr>
          <w:ilvl w:val="0"/>
          <w:numId w:val="13"/>
        </w:numPr>
        <w:spacing w:line="260" w:lineRule="exact"/>
        <w:rPr>
          <w:rFonts w:eastAsiaTheme="minorEastAsia"/>
          <w:b/>
          <w:i/>
          <w:szCs w:val="20"/>
          <w:lang w:eastAsia="zh-CN"/>
        </w:rPr>
      </w:pPr>
    </w:p>
    <w:p w14:paraId="7532AB66" w14:textId="0F280619" w:rsidR="00E36940" w:rsidRPr="00E36940" w:rsidRDefault="00A76FAD" w:rsidP="0058725C">
      <w:pPr>
        <w:pStyle w:val="a0"/>
        <w:numPr>
          <w:ilvl w:val="0"/>
          <w:numId w:val="12"/>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00E36940" w:rsidRPr="00D214E3">
        <w:rPr>
          <w:rFonts w:eastAsiaTheme="minorEastAsia"/>
          <w:b/>
          <w:i/>
          <w:lang w:eastAsia="zh-CN"/>
        </w:rPr>
        <w:t>,</w:t>
      </w:r>
      <w:r w:rsidR="00E36940" w:rsidRPr="00D214E3">
        <w:rPr>
          <w:rFonts w:eastAsiaTheme="minorEastAsia"/>
          <w:b/>
          <w:i/>
          <w:lang w:val="en-GB" w:eastAsia="zh-CN"/>
        </w:rPr>
        <w:t xml:space="preserve"> it is feasible</w:t>
      </w:r>
      <w:r w:rsidR="00444344">
        <w:rPr>
          <w:rFonts w:eastAsiaTheme="minorEastAsia"/>
          <w:b/>
          <w:i/>
          <w:lang w:val="en-GB" w:eastAsia="zh-CN"/>
        </w:rPr>
        <w:t xml:space="preserve"> for</w:t>
      </w:r>
      <w:r w:rsidR="00E36940" w:rsidRPr="00D214E3">
        <w:rPr>
          <w:rFonts w:eastAsiaTheme="minorEastAsia"/>
          <w:b/>
          <w:i/>
          <w:lang w:val="en-GB" w:eastAsia="zh-CN"/>
        </w:rPr>
        <w:t xml:space="preserve"> </w:t>
      </w:r>
      <w:r w:rsidR="00444344" w:rsidRPr="001C0DFA">
        <w:rPr>
          <w:rFonts w:eastAsiaTheme="minorEastAsia"/>
          <w:b/>
          <w:i/>
          <w:lang w:val="en-GB" w:eastAsia="zh-CN"/>
        </w:rPr>
        <w:t xml:space="preserve">UE </w:t>
      </w:r>
      <w:r w:rsidR="001C0DFA" w:rsidRPr="001C0DFA">
        <w:rPr>
          <w:rFonts w:eastAsiaTheme="minorEastAsia"/>
          <w:b/>
          <w:i/>
          <w:lang w:val="en-GB" w:eastAsia="zh-CN"/>
        </w:rPr>
        <w:t xml:space="preserve">to </w:t>
      </w:r>
      <w:r w:rsidR="00444344" w:rsidRPr="001C0DFA">
        <w:rPr>
          <w:rFonts w:eastAsiaTheme="minorEastAsia"/>
          <w:b/>
          <w:i/>
          <w:lang w:val="en-GB" w:eastAsia="zh-CN"/>
        </w:rPr>
        <w:t>autonomously adjust the TA</w:t>
      </w:r>
      <w:r w:rsidR="00512F22">
        <w:rPr>
          <w:rFonts w:eastAsiaTheme="minorEastAsia"/>
          <w:b/>
          <w:i/>
          <w:lang w:val="en-GB" w:eastAsia="zh-CN"/>
        </w:rPr>
        <w:t xml:space="preserve"> (Option 2)</w:t>
      </w:r>
      <w:r w:rsidR="00E36940" w:rsidRPr="00D214E3">
        <w:rPr>
          <w:rFonts w:eastAsiaTheme="minorEastAsia"/>
          <w:b/>
          <w:i/>
          <w:lang w:val="en-GB" w:eastAsia="zh-CN"/>
        </w:rPr>
        <w:t xml:space="preserve"> based on</w:t>
      </w:r>
      <w:r w:rsidR="00184891">
        <w:rPr>
          <w:rFonts w:eastAsiaTheme="minorEastAsia"/>
          <w:b/>
          <w:i/>
          <w:lang w:val="en-GB" w:eastAsia="zh-CN"/>
        </w:rPr>
        <w:t xml:space="preserve"> old cell TA and</w:t>
      </w:r>
      <w:r w:rsidR="00E36940" w:rsidRPr="00D214E3">
        <w:rPr>
          <w:rFonts w:eastAsiaTheme="minorEastAsia"/>
          <w:b/>
          <w:i/>
          <w:lang w:val="en-GB" w:eastAsia="zh-CN"/>
        </w:rPr>
        <w:t xml:space="preserve"> RSTD </w:t>
      </w:r>
      <w:r w:rsidR="00E36940">
        <w:rPr>
          <w:rFonts w:eastAsiaTheme="minorEastAsia"/>
          <w:b/>
          <w:i/>
          <w:lang w:val="en-GB" w:eastAsia="zh-CN"/>
        </w:rPr>
        <w:t xml:space="preserve">measurement from SSB </w:t>
      </w:r>
      <w:r w:rsidR="00E36940" w:rsidRPr="00D214E3">
        <w:rPr>
          <w:rFonts w:eastAsiaTheme="minorEastAsia"/>
          <w:b/>
          <w:i/>
          <w:lang w:val="en-GB" w:eastAsia="zh-CN"/>
        </w:rPr>
        <w:t>of new cell and old cell</w:t>
      </w:r>
      <w:r w:rsidR="00E36940" w:rsidRPr="00D214E3">
        <w:rPr>
          <w:rFonts w:eastAsiaTheme="minorEastAsia"/>
          <w:b/>
          <w:i/>
          <w:szCs w:val="20"/>
          <w:lang w:val="en-GB" w:eastAsia="zh-CN"/>
        </w:rPr>
        <w:t xml:space="preserve">. </w:t>
      </w:r>
    </w:p>
    <w:p w14:paraId="2E560758" w14:textId="4BEE6396" w:rsidR="009F68C9" w:rsidRPr="000409FB" w:rsidRDefault="00B45F1A" w:rsidP="0058725C">
      <w:pPr>
        <w:pStyle w:val="a0"/>
        <w:numPr>
          <w:ilvl w:val="0"/>
          <w:numId w:val="12"/>
        </w:numPr>
        <w:spacing w:line="260" w:lineRule="exact"/>
        <w:rPr>
          <w:rFonts w:eastAsiaTheme="minorEastAsia"/>
          <w:b/>
          <w:i/>
          <w:szCs w:val="20"/>
          <w:lang w:eastAsia="zh-CN"/>
        </w:rPr>
      </w:pPr>
      <w:r w:rsidRPr="000955D0">
        <w:rPr>
          <w:rFonts w:eastAsiaTheme="minorEastAsia"/>
          <w:b/>
          <w:i/>
          <w:lang w:val="en-GB" w:eastAsia="zh-CN"/>
        </w:rPr>
        <w:t>C</w:t>
      </w:r>
      <w:r w:rsidRPr="000955D0">
        <w:rPr>
          <w:b/>
          <w:i/>
          <w:lang w:eastAsia="ja-JP"/>
        </w:rPr>
        <w:t xml:space="preserve">ompared with Option 1, </w:t>
      </w:r>
      <w:r w:rsidR="0069778D" w:rsidRPr="000955D0">
        <w:rPr>
          <w:b/>
          <w:i/>
          <w:lang w:eastAsia="ja-JP"/>
        </w:rPr>
        <w:t>Option 2</w:t>
      </w:r>
      <w:r w:rsidRPr="000955D0">
        <w:rPr>
          <w:b/>
          <w:i/>
          <w:lang w:eastAsia="ja-JP"/>
        </w:rPr>
        <w:t xml:space="preserve"> </w:t>
      </w:r>
      <w:r w:rsidRPr="000955D0">
        <w:rPr>
          <w:rFonts w:eastAsiaTheme="minorEastAsia"/>
          <w:b/>
          <w:i/>
          <w:lang w:eastAsia="zh-CN"/>
        </w:rPr>
        <w:t xml:space="preserve">has better TA robustness and no need to initiate request procedures to </w:t>
      </w:r>
      <w:proofErr w:type="spellStart"/>
      <w:r w:rsidRPr="000955D0">
        <w:rPr>
          <w:rFonts w:eastAsiaTheme="minorEastAsia"/>
          <w:b/>
          <w:i/>
          <w:lang w:eastAsia="zh-CN"/>
        </w:rPr>
        <w:t>gNB</w:t>
      </w:r>
      <w:proofErr w:type="spellEnd"/>
      <w:r w:rsidRPr="000955D0">
        <w:rPr>
          <w:b/>
          <w:i/>
          <w:lang w:eastAsia="ja-JP"/>
        </w:rPr>
        <w:t xml:space="preserve">; and the </w:t>
      </w:r>
      <w:r w:rsidR="00E41AD5">
        <w:rPr>
          <w:b/>
          <w:i/>
          <w:lang w:eastAsia="ja-JP"/>
        </w:rPr>
        <w:t>a</w:t>
      </w:r>
      <w:r w:rsidR="00E41AD5" w:rsidRPr="00E41AD5">
        <w:rPr>
          <w:b/>
          <w:i/>
          <w:lang w:eastAsia="ja-JP"/>
        </w:rPr>
        <w:t xml:space="preserve">bsolute value </w:t>
      </w:r>
      <w:r w:rsidR="00E41AD5">
        <w:rPr>
          <w:b/>
          <w:i/>
          <w:lang w:eastAsia="ja-JP"/>
        </w:rPr>
        <w:t xml:space="preserve">of </w:t>
      </w:r>
      <w:r w:rsidRPr="000955D0">
        <w:rPr>
          <w:b/>
          <w:i/>
          <w:lang w:eastAsia="ja-JP"/>
        </w:rPr>
        <w:t xml:space="preserve">SRS </w:t>
      </w:r>
      <w:r w:rsidR="00177751">
        <w:rPr>
          <w:b/>
          <w:i/>
          <w:lang w:eastAsia="ja-JP"/>
        </w:rPr>
        <w:t xml:space="preserve">transmission </w:t>
      </w:r>
      <w:r w:rsidRPr="000955D0">
        <w:rPr>
          <w:b/>
          <w:i/>
          <w:lang w:eastAsia="ja-JP"/>
        </w:rPr>
        <w:t>timing</w:t>
      </w:r>
      <w:r w:rsidR="00E41AD5">
        <w:rPr>
          <w:b/>
          <w:i/>
          <w:lang w:eastAsia="ja-JP"/>
        </w:rPr>
        <w:t xml:space="preserve"> change</w:t>
      </w:r>
      <w:r w:rsidR="00783FDD">
        <w:rPr>
          <w:b/>
          <w:i/>
          <w:lang w:eastAsia="ja-JP"/>
        </w:rPr>
        <w:t xml:space="preserve"> </w:t>
      </w:r>
      <w:r w:rsidRPr="000955D0">
        <w:rPr>
          <w:b/>
          <w:i/>
          <w:lang w:eastAsia="ja-JP"/>
        </w:rPr>
        <w:t>is no different from Option 1</w:t>
      </w:r>
      <w:r w:rsidRPr="000955D0">
        <w:rPr>
          <w:rFonts w:eastAsiaTheme="minorEastAsia"/>
          <w:b/>
          <w:i/>
          <w:szCs w:val="20"/>
          <w:lang w:val="en-GB" w:eastAsia="zh-CN"/>
        </w:rPr>
        <w:t xml:space="preserve">. </w:t>
      </w:r>
    </w:p>
    <w:p w14:paraId="68ACDC16" w14:textId="67CE6612" w:rsidR="00693054" w:rsidRPr="005F062D" w:rsidRDefault="00F62A20" w:rsidP="00693054">
      <w:pPr>
        <w:spacing w:after="120" w:line="260" w:lineRule="exact"/>
        <w:jc w:val="both"/>
        <w:rPr>
          <w:rFonts w:eastAsiaTheme="minorEastAsia"/>
          <w:lang w:val="en-GB" w:eastAsia="zh-CN"/>
        </w:rPr>
      </w:pPr>
      <w:r>
        <w:rPr>
          <w:rFonts w:eastAsiaTheme="minorEastAsia"/>
          <w:lang w:val="en-GB" w:eastAsia="zh-CN"/>
        </w:rPr>
        <w:t xml:space="preserve">It should </w:t>
      </w:r>
      <w:r w:rsidR="00F75638">
        <w:rPr>
          <w:rFonts w:eastAsiaTheme="minorEastAsia"/>
          <w:lang w:val="en-GB" w:eastAsia="zh-CN"/>
        </w:rPr>
        <w:t xml:space="preserve">also </w:t>
      </w:r>
      <w:r>
        <w:rPr>
          <w:rFonts w:eastAsiaTheme="minorEastAsia"/>
          <w:lang w:val="en-GB" w:eastAsia="zh-CN"/>
        </w:rPr>
        <w:t xml:space="preserve">be noted that </w:t>
      </w:r>
      <w:r w:rsidR="00DC4922">
        <w:rPr>
          <w:rFonts w:eastAsiaTheme="minorEastAsia"/>
          <w:lang w:val="en-GB" w:eastAsia="zh-CN"/>
        </w:rPr>
        <w:t>t</w:t>
      </w:r>
      <w:r w:rsidR="00693054">
        <w:rPr>
          <w:rFonts w:eastAsiaTheme="minorEastAsia"/>
          <w:lang w:eastAsia="zh-CN"/>
        </w:rPr>
        <w:t xml:space="preserve">he similar </w:t>
      </w:r>
      <w:r w:rsidR="00D5307A">
        <w:rPr>
          <w:rFonts w:eastAsiaTheme="minorEastAsia"/>
          <w:lang w:eastAsia="zh-CN"/>
        </w:rPr>
        <w:t xml:space="preserve">TA </w:t>
      </w:r>
      <w:r w:rsidR="00693054">
        <w:rPr>
          <w:rFonts w:eastAsiaTheme="minorEastAsia"/>
          <w:lang w:eastAsia="zh-CN"/>
        </w:rPr>
        <w:t>issues were discussed in R18 Mobility Enhancement WI, with the following working assumption made in RAN1#112 meeting</w:t>
      </w:r>
      <w:r w:rsidR="00C15568">
        <w:rPr>
          <w:rFonts w:eastAsiaTheme="minorEastAsia"/>
          <w:lang w:eastAsia="zh-CN"/>
        </w:rPr>
        <w:t xml:space="preserve">, which is similar to </w:t>
      </w:r>
      <w:r w:rsidR="002834EE">
        <w:rPr>
          <w:rFonts w:eastAsiaTheme="minorEastAsia"/>
          <w:lang w:eastAsia="zh-CN"/>
        </w:rPr>
        <w:t xml:space="preserve">Option 2 based on </w:t>
      </w:r>
      <w:r w:rsidR="005F062D" w:rsidRPr="005F062D">
        <w:rPr>
          <w:rFonts w:eastAsiaTheme="minorEastAsia"/>
          <w:lang w:val="en-GB" w:eastAsia="zh-CN"/>
        </w:rPr>
        <w:t>on old cell TA and RSTD measurement from SSB of new cell and old cell</w:t>
      </w:r>
      <w:r w:rsidR="00CE319E">
        <w:rPr>
          <w:rFonts w:eastAsiaTheme="minorEastAsia"/>
          <w:lang w:val="en-GB" w:eastAsia="zh-CN"/>
        </w:rPr>
        <w:t xml:space="preserve"> as we discussed above</w:t>
      </w:r>
      <w:r w:rsidR="005F6E08">
        <w:rPr>
          <w:rFonts w:eastAsiaTheme="minorEastAsia"/>
          <w:lang w:val="en-GB" w:eastAsia="zh-CN"/>
        </w:rPr>
        <w:t>.</w:t>
      </w:r>
    </w:p>
    <w:tbl>
      <w:tblPr>
        <w:tblStyle w:val="af2"/>
        <w:tblW w:w="0" w:type="auto"/>
        <w:tblLook w:val="04A0" w:firstRow="1" w:lastRow="0" w:firstColumn="1" w:lastColumn="0" w:noHBand="0" w:noVBand="1"/>
      </w:tblPr>
      <w:tblGrid>
        <w:gridCol w:w="9060"/>
      </w:tblGrid>
      <w:tr w:rsidR="00693054" w14:paraId="6AA55F10" w14:textId="77777777" w:rsidTr="00E058A7">
        <w:tc>
          <w:tcPr>
            <w:tcW w:w="9060" w:type="dxa"/>
          </w:tcPr>
          <w:p w14:paraId="4A84345F" w14:textId="77777777" w:rsidR="00693054" w:rsidRPr="00A92CB2" w:rsidRDefault="00693054" w:rsidP="00E058A7">
            <w:pPr>
              <w:rPr>
                <w:rFonts w:eastAsia="等线"/>
                <w:szCs w:val="20"/>
                <w:highlight w:val="darkYellow"/>
                <w:lang w:eastAsia="zh-CN"/>
              </w:rPr>
            </w:pPr>
            <w:r w:rsidRPr="00A92CB2">
              <w:rPr>
                <w:rFonts w:eastAsia="等线"/>
                <w:szCs w:val="20"/>
                <w:highlight w:val="darkYellow"/>
                <w:lang w:eastAsia="zh-CN"/>
              </w:rPr>
              <w:t>Working Assumption</w:t>
            </w:r>
          </w:p>
          <w:p w14:paraId="4CDA0E6E" w14:textId="77777777" w:rsidR="00693054" w:rsidRPr="00A92CB2" w:rsidRDefault="00693054" w:rsidP="00E058A7">
            <w:pPr>
              <w:rPr>
                <w:rFonts w:eastAsia="等线"/>
                <w:szCs w:val="20"/>
                <w:lang w:eastAsia="zh-CN"/>
              </w:rPr>
            </w:pPr>
            <w:r w:rsidRPr="000409FB">
              <w:rPr>
                <w:rFonts w:eastAsia="等线" w:hint="eastAsia"/>
                <w:color w:val="FF0000"/>
                <w:szCs w:val="20"/>
                <w:lang w:eastAsia="zh-CN"/>
              </w:rPr>
              <w:t>UE-based TA measurement</w:t>
            </w:r>
            <w:r w:rsidRPr="000409FB">
              <w:rPr>
                <w:rFonts w:eastAsia="等线"/>
                <w:color w:val="FF0000"/>
                <w:szCs w:val="20"/>
                <w:lang w:eastAsia="zh-CN"/>
              </w:rPr>
              <w:t xml:space="preserve"> </w:t>
            </w:r>
            <w:r w:rsidRPr="000409FB">
              <w:rPr>
                <w:rFonts w:eastAsia="等线" w:hint="eastAsia"/>
                <w:color w:val="FF0000"/>
                <w:szCs w:val="20"/>
                <w:lang w:eastAsia="zh-CN"/>
              </w:rPr>
              <w:t xml:space="preserve">(UE derives TA based on Rx timing difference between current serving cell and candidate cell as well as TA </w:t>
            </w:r>
            <w:r w:rsidRPr="000409FB">
              <w:rPr>
                <w:rFonts w:eastAsia="等线"/>
                <w:color w:val="FF0000"/>
                <w:szCs w:val="20"/>
                <w:lang w:eastAsia="zh-CN"/>
              </w:rPr>
              <w:t>value</w:t>
            </w:r>
            <w:r w:rsidRPr="000409FB">
              <w:rPr>
                <w:rFonts w:eastAsia="等线" w:hint="eastAsia"/>
                <w:color w:val="FF0000"/>
                <w:szCs w:val="20"/>
                <w:lang w:eastAsia="zh-CN"/>
              </w:rPr>
              <w:t xml:space="preserve"> for the current serving cell) is supported</w:t>
            </w:r>
            <w:r w:rsidRPr="00A92CB2">
              <w:rPr>
                <w:rFonts w:eastAsia="等线" w:hint="eastAsia"/>
                <w:szCs w:val="20"/>
                <w:lang w:eastAsia="zh-CN"/>
              </w:rPr>
              <w:t xml:space="preserve">. </w:t>
            </w:r>
          </w:p>
          <w:p w14:paraId="64687DB5" w14:textId="77777777" w:rsidR="00693054" w:rsidRPr="00A92CB2" w:rsidRDefault="00693054" w:rsidP="0058725C">
            <w:pPr>
              <w:pStyle w:val="af3"/>
              <w:widowControl/>
              <w:numPr>
                <w:ilvl w:val="0"/>
                <w:numId w:val="25"/>
              </w:numPr>
              <w:snapToGrid w:val="0"/>
              <w:spacing w:after="160" w:line="256" w:lineRule="auto"/>
              <w:ind w:left="360" w:firstLineChars="0"/>
              <w:contextualSpacing/>
              <w:jc w:val="left"/>
              <w:rPr>
                <w:rFonts w:eastAsia="等线"/>
                <w:sz w:val="20"/>
                <w:szCs w:val="20"/>
                <w:lang w:eastAsia="zh-CN"/>
              </w:rPr>
            </w:pPr>
            <w:r w:rsidRPr="00A92CB2">
              <w:rPr>
                <w:rFonts w:ascii="Times New Roman" w:eastAsia="等线" w:hAnsi="Times New Roman"/>
                <w:sz w:val="20"/>
                <w:szCs w:val="20"/>
                <w:lang w:eastAsia="zh-CN"/>
              </w:rPr>
              <w:t>C</w:t>
            </w:r>
            <w:r w:rsidRPr="00A92CB2">
              <w:rPr>
                <w:rFonts w:ascii="Times New Roman" w:eastAsia="等线" w:hAnsi="Times New Roman" w:hint="eastAsia"/>
                <w:sz w:val="20"/>
                <w:szCs w:val="20"/>
                <w:lang w:eastAsia="zh-CN"/>
              </w:rPr>
              <w:t>orresponding UE capability is to be introduced to support UE-based TA measurement</w:t>
            </w:r>
          </w:p>
          <w:p w14:paraId="17AB6A3D" w14:textId="77777777" w:rsidR="00693054" w:rsidRPr="00A92CB2" w:rsidRDefault="00693054" w:rsidP="0058725C">
            <w:pPr>
              <w:pStyle w:val="af3"/>
              <w:widowControl/>
              <w:numPr>
                <w:ilvl w:val="0"/>
                <w:numId w:val="25"/>
              </w:numPr>
              <w:snapToGrid w:val="0"/>
              <w:spacing w:after="160" w:line="256" w:lineRule="auto"/>
              <w:ind w:left="360" w:firstLineChars="0"/>
              <w:contextualSpacing/>
              <w:jc w:val="left"/>
              <w:rPr>
                <w:rFonts w:eastAsia="等线"/>
                <w:sz w:val="20"/>
                <w:szCs w:val="20"/>
                <w:lang w:eastAsia="zh-CN"/>
              </w:rPr>
            </w:pPr>
            <w:r w:rsidRPr="00A92CB2">
              <w:rPr>
                <w:rFonts w:ascii="Times New Roman" w:eastAsia="等线" w:hAnsi="Times New Roman"/>
                <w:sz w:val="20"/>
                <w:szCs w:val="20"/>
                <w:lang w:eastAsia="zh-CN"/>
              </w:rPr>
              <w:t>F</w:t>
            </w:r>
            <w:r w:rsidRPr="00A92CB2">
              <w:rPr>
                <w:rFonts w:ascii="Times New Roman" w:eastAsia="等线" w:hAnsi="Times New Roman" w:hint="eastAsia"/>
                <w:sz w:val="20"/>
                <w:szCs w:val="20"/>
                <w:lang w:eastAsia="zh-CN"/>
              </w:rPr>
              <w:t xml:space="preserve">or a UE reports support of this capability, configuration of UE-based TA measurement is </w:t>
            </w:r>
            <w:r w:rsidRPr="00A92CB2">
              <w:rPr>
                <w:rFonts w:ascii="Times New Roman" w:eastAsia="等线" w:hAnsi="Times New Roman"/>
                <w:sz w:val="20"/>
                <w:szCs w:val="20"/>
                <w:lang w:eastAsia="zh-CN"/>
              </w:rPr>
              <w:t>supported</w:t>
            </w:r>
          </w:p>
          <w:p w14:paraId="261765B4" w14:textId="77777777" w:rsidR="00693054" w:rsidRPr="00533929" w:rsidRDefault="00693054" w:rsidP="0058725C">
            <w:pPr>
              <w:pStyle w:val="af3"/>
              <w:widowControl/>
              <w:numPr>
                <w:ilvl w:val="0"/>
                <w:numId w:val="25"/>
              </w:numPr>
              <w:snapToGrid w:val="0"/>
              <w:spacing w:after="120" w:line="257" w:lineRule="auto"/>
              <w:ind w:left="358" w:firstLineChars="0"/>
              <w:contextualSpacing/>
              <w:jc w:val="left"/>
              <w:rPr>
                <w:rFonts w:eastAsia="等线"/>
                <w:szCs w:val="20"/>
                <w:lang w:eastAsia="zh-CN"/>
              </w:rPr>
            </w:pPr>
            <w:r w:rsidRPr="00A92CB2">
              <w:rPr>
                <w:rFonts w:ascii="Times New Roman" w:eastAsia="等线" w:hAnsi="Times New Roman"/>
                <w:sz w:val="20"/>
                <w:szCs w:val="20"/>
                <w:lang w:eastAsia="zh-CN"/>
              </w:rPr>
              <w:t>FFS</w:t>
            </w:r>
            <w:r w:rsidRPr="00A92CB2">
              <w:rPr>
                <w:rFonts w:ascii="Times New Roman" w:eastAsia="等线" w:hAnsi="Times New Roman" w:hint="eastAsia"/>
                <w:sz w:val="20"/>
                <w:szCs w:val="20"/>
                <w:lang w:eastAsia="zh-CN"/>
              </w:rPr>
              <w:t xml:space="preserve">: other </w:t>
            </w:r>
            <w:r w:rsidRPr="00A92CB2">
              <w:rPr>
                <w:rFonts w:ascii="Times New Roman" w:eastAsia="等线" w:hAnsi="Times New Roman"/>
                <w:sz w:val="20"/>
                <w:szCs w:val="20"/>
              </w:rPr>
              <w:t>impacts</w:t>
            </w:r>
            <w:r w:rsidRPr="00A92CB2">
              <w:rPr>
                <w:rFonts w:ascii="Times New Roman" w:eastAsia="等线" w:hAnsi="Times New Roman"/>
                <w:sz w:val="20"/>
                <w:szCs w:val="20"/>
                <w:lang w:eastAsia="zh-CN"/>
              </w:rPr>
              <w:t xml:space="preserve"> on </w:t>
            </w:r>
            <w:r w:rsidRPr="00A92CB2">
              <w:rPr>
                <w:rFonts w:ascii="Times New Roman" w:eastAsia="等线" w:hAnsi="Times New Roman" w:hint="eastAsia"/>
                <w:sz w:val="20"/>
                <w:szCs w:val="20"/>
                <w:lang w:eastAsia="zh-CN"/>
              </w:rPr>
              <w:t>RAN1 spec</w:t>
            </w:r>
          </w:p>
        </w:tc>
      </w:tr>
    </w:tbl>
    <w:p w14:paraId="525BF92E" w14:textId="61AF9EB3" w:rsidR="007D4F30" w:rsidRDefault="00603B78" w:rsidP="00EB55F2">
      <w:pPr>
        <w:spacing w:after="120" w:line="260" w:lineRule="exact"/>
        <w:jc w:val="both"/>
        <w:rPr>
          <w:rFonts w:eastAsia="等线"/>
          <w:szCs w:val="20"/>
          <w:lang w:eastAsia="zh-CN"/>
        </w:rPr>
      </w:pPr>
      <w:r>
        <w:rPr>
          <w:rFonts w:eastAsiaTheme="minorEastAsia" w:hint="eastAsia"/>
          <w:lang w:eastAsia="zh-CN"/>
        </w:rPr>
        <w:t>T</w:t>
      </w:r>
      <w:r>
        <w:rPr>
          <w:rFonts w:eastAsiaTheme="minorEastAsia"/>
          <w:lang w:eastAsia="zh-CN"/>
        </w:rPr>
        <w:t>herefo</w:t>
      </w:r>
      <w:r w:rsidR="00653A00">
        <w:rPr>
          <w:rFonts w:eastAsiaTheme="minorEastAsia"/>
          <w:lang w:eastAsia="zh-CN"/>
        </w:rPr>
        <w:t>re, r</w:t>
      </w:r>
      <w:r w:rsidR="00E938FB">
        <w:rPr>
          <w:rFonts w:eastAsiaTheme="minorEastAsia"/>
          <w:lang w:val="en-GB" w:eastAsia="zh-CN"/>
        </w:rPr>
        <w:t xml:space="preserve">egarding how </w:t>
      </w:r>
      <w:r w:rsidR="00E938FB" w:rsidRPr="00E41E54">
        <w:rPr>
          <w:rFonts w:eastAsia="宋体"/>
          <w:szCs w:val="20"/>
        </w:rPr>
        <w:t>the UE adjusts the TA</w:t>
      </w:r>
      <w:r w:rsidR="001105AA">
        <w:rPr>
          <w:rFonts w:eastAsia="宋体"/>
          <w:szCs w:val="20"/>
        </w:rPr>
        <w:t xml:space="preserve"> for Option 2, the conclusion of R</w:t>
      </w:r>
      <w:r w:rsidR="000E35C0">
        <w:rPr>
          <w:rFonts w:eastAsia="宋体"/>
          <w:szCs w:val="20"/>
        </w:rPr>
        <w:t>el-</w:t>
      </w:r>
      <w:r w:rsidR="001105AA">
        <w:rPr>
          <w:rFonts w:eastAsia="宋体"/>
          <w:szCs w:val="20"/>
        </w:rPr>
        <w:t>18 Mobility Enhancement WI can be reused</w:t>
      </w:r>
      <w:r w:rsidR="0048057B">
        <w:rPr>
          <w:rFonts w:eastAsia="宋体"/>
          <w:szCs w:val="20"/>
        </w:rPr>
        <w:t>.</w:t>
      </w:r>
      <w:r w:rsidR="00CB2283">
        <w:rPr>
          <w:rFonts w:eastAsia="宋体"/>
          <w:szCs w:val="20"/>
        </w:rPr>
        <w:t xml:space="preserve"> </w:t>
      </w:r>
      <w:r w:rsidR="0048057B">
        <w:rPr>
          <w:rFonts w:eastAsia="宋体"/>
          <w:szCs w:val="20"/>
        </w:rPr>
        <w:t>T</w:t>
      </w:r>
      <w:r w:rsidR="00CB2283">
        <w:rPr>
          <w:rFonts w:eastAsia="宋体"/>
          <w:szCs w:val="20"/>
        </w:rPr>
        <w:t>hat is,</w:t>
      </w:r>
      <w:r w:rsidR="00CB2283" w:rsidRPr="00A96D16">
        <w:rPr>
          <w:rFonts w:eastAsia="宋体"/>
          <w:szCs w:val="20"/>
        </w:rPr>
        <w:t xml:space="preserve"> </w:t>
      </w:r>
      <w:r w:rsidR="008F4703" w:rsidRPr="00A96D16">
        <w:rPr>
          <w:rFonts w:eastAsiaTheme="minorEastAsia"/>
          <w:lang w:val="en-GB" w:eastAsia="zh-CN"/>
        </w:rPr>
        <w:t xml:space="preserve">UE autonomously adjusting the TA </w:t>
      </w:r>
      <w:r w:rsidR="00216443" w:rsidRPr="00A96D16">
        <w:rPr>
          <w:rFonts w:eastAsiaTheme="minorEastAsia"/>
          <w:lang w:val="en-GB" w:eastAsia="zh-CN"/>
        </w:rPr>
        <w:t xml:space="preserve">(or </w:t>
      </w:r>
      <w:r w:rsidR="00216443" w:rsidRPr="00A96D16">
        <w:rPr>
          <w:rFonts w:eastAsia="等线" w:hint="eastAsia"/>
          <w:szCs w:val="20"/>
          <w:lang w:eastAsia="zh-CN"/>
        </w:rPr>
        <w:t>UE-based TA measurement</w:t>
      </w:r>
      <w:r w:rsidR="00216443" w:rsidRPr="00A96D16">
        <w:rPr>
          <w:rFonts w:eastAsiaTheme="minorEastAsia"/>
          <w:lang w:val="en-GB" w:eastAsia="zh-CN"/>
        </w:rPr>
        <w:t xml:space="preserve">) </w:t>
      </w:r>
      <w:r w:rsidR="008F4703" w:rsidRPr="00A96D16">
        <w:rPr>
          <w:rFonts w:eastAsiaTheme="minorEastAsia"/>
          <w:lang w:val="en-GB" w:eastAsia="zh-CN"/>
        </w:rPr>
        <w:t>based on</w:t>
      </w:r>
      <w:r w:rsidR="008F4703" w:rsidRPr="003A34A0">
        <w:rPr>
          <w:rFonts w:eastAsia="等线" w:hint="eastAsia"/>
          <w:szCs w:val="20"/>
          <w:lang w:eastAsia="zh-CN"/>
        </w:rPr>
        <w:t xml:space="preserve"> </w:t>
      </w:r>
      <w:r w:rsidR="002E7C31" w:rsidRPr="003A34A0">
        <w:rPr>
          <w:rFonts w:eastAsia="等线" w:hint="eastAsia"/>
          <w:szCs w:val="20"/>
          <w:lang w:eastAsia="zh-CN"/>
        </w:rPr>
        <w:t xml:space="preserve">Rx timing difference between </w:t>
      </w:r>
      <w:r w:rsidR="005365E3" w:rsidRPr="00E41E54">
        <w:rPr>
          <w:rFonts w:eastAsia="宋体"/>
          <w:szCs w:val="20"/>
        </w:rPr>
        <w:t>the last serving cell and the new camping cell</w:t>
      </w:r>
      <w:r w:rsidR="002E7C31" w:rsidRPr="003A34A0">
        <w:rPr>
          <w:rFonts w:eastAsia="等线" w:hint="eastAsia"/>
          <w:szCs w:val="20"/>
          <w:lang w:eastAsia="zh-CN"/>
        </w:rPr>
        <w:t xml:space="preserve"> as well as TA </w:t>
      </w:r>
      <w:r w:rsidR="00291304" w:rsidRPr="00E41E54">
        <w:rPr>
          <w:rFonts w:eastAsia="宋体"/>
          <w:szCs w:val="20"/>
        </w:rPr>
        <w:t>from the last serving cell</w:t>
      </w:r>
      <w:r w:rsidR="002E7C31" w:rsidRPr="003A34A0">
        <w:rPr>
          <w:rFonts w:eastAsia="等线" w:hint="eastAsia"/>
          <w:szCs w:val="20"/>
          <w:lang w:eastAsia="zh-CN"/>
        </w:rPr>
        <w:t xml:space="preserve"> is supported</w:t>
      </w:r>
      <w:r w:rsidR="003A34A0" w:rsidRPr="003A34A0">
        <w:rPr>
          <w:rFonts w:eastAsia="等线"/>
          <w:szCs w:val="20"/>
          <w:lang w:eastAsia="zh-CN"/>
        </w:rPr>
        <w:t>.</w:t>
      </w:r>
    </w:p>
    <w:p w14:paraId="36B0ED11" w14:textId="77777777" w:rsidR="007E4C12" w:rsidRPr="00DE6406" w:rsidRDefault="007E4C12" w:rsidP="0058725C">
      <w:pPr>
        <w:pStyle w:val="a0"/>
        <w:numPr>
          <w:ilvl w:val="0"/>
          <w:numId w:val="13"/>
        </w:numPr>
        <w:spacing w:line="260" w:lineRule="exact"/>
        <w:rPr>
          <w:rFonts w:eastAsiaTheme="minorEastAsia"/>
          <w:b/>
          <w:i/>
          <w:szCs w:val="20"/>
          <w:lang w:eastAsia="zh-CN"/>
        </w:rPr>
      </w:pPr>
    </w:p>
    <w:p w14:paraId="1ED9DCC9" w14:textId="32B1B4FA" w:rsidR="00F37366" w:rsidRPr="00F37366" w:rsidRDefault="00F37366" w:rsidP="0058725C">
      <w:pPr>
        <w:pStyle w:val="a0"/>
        <w:numPr>
          <w:ilvl w:val="0"/>
          <w:numId w:val="12"/>
        </w:numPr>
        <w:spacing w:line="260" w:lineRule="exact"/>
        <w:rPr>
          <w:rFonts w:eastAsiaTheme="minorEastAsia"/>
          <w:b/>
          <w:i/>
          <w:szCs w:val="20"/>
          <w:lang w:eastAsia="zh-CN"/>
        </w:rPr>
      </w:pPr>
      <w:r>
        <w:rPr>
          <w:rFonts w:eastAsiaTheme="minorEastAsia"/>
          <w:b/>
          <w:i/>
          <w:lang w:eastAsia="zh-CN"/>
        </w:rPr>
        <w:t>In R</w:t>
      </w:r>
      <w:r w:rsidR="000E2677">
        <w:rPr>
          <w:rFonts w:eastAsiaTheme="minorEastAsia"/>
          <w:b/>
          <w:i/>
          <w:lang w:eastAsia="zh-CN"/>
        </w:rPr>
        <w:t>el-</w:t>
      </w:r>
      <w:r>
        <w:rPr>
          <w:rFonts w:eastAsiaTheme="minorEastAsia"/>
          <w:b/>
          <w:i/>
          <w:lang w:eastAsia="zh-CN"/>
        </w:rPr>
        <w:t>18</w:t>
      </w:r>
      <w:r w:rsidRPr="00F37366">
        <w:rPr>
          <w:rFonts w:eastAsiaTheme="minorEastAsia"/>
          <w:b/>
          <w:i/>
          <w:lang w:eastAsia="zh-CN"/>
        </w:rPr>
        <w:t xml:space="preserve"> </w:t>
      </w:r>
      <w:r>
        <w:rPr>
          <w:rFonts w:eastAsiaTheme="minorEastAsia"/>
          <w:b/>
          <w:i/>
          <w:lang w:eastAsia="zh-CN"/>
        </w:rPr>
        <w:t xml:space="preserve">Mobility Enhancement WI, </w:t>
      </w:r>
      <w:r w:rsidR="00044A4C">
        <w:rPr>
          <w:rFonts w:eastAsiaTheme="minorEastAsia"/>
          <w:b/>
          <w:i/>
          <w:lang w:eastAsia="zh-CN"/>
        </w:rPr>
        <w:t>UE-based TA measurement</w:t>
      </w:r>
      <w:r>
        <w:rPr>
          <w:rFonts w:eastAsiaTheme="minorEastAsia"/>
          <w:b/>
          <w:i/>
          <w:lang w:eastAsia="zh-CN"/>
        </w:rPr>
        <w:t xml:space="preserve"> (</w:t>
      </w:r>
      <w:r w:rsidRPr="00F37366">
        <w:rPr>
          <w:rFonts w:eastAsia="等线" w:hint="eastAsia"/>
          <w:b/>
          <w:i/>
          <w:szCs w:val="20"/>
          <w:lang w:eastAsia="zh-CN"/>
        </w:rPr>
        <w:t xml:space="preserve">UE derives TA based on Rx timing difference between current serving cell and candidate cell as well as TA </w:t>
      </w:r>
      <w:r w:rsidRPr="00F37366">
        <w:rPr>
          <w:rFonts w:eastAsia="等线"/>
          <w:b/>
          <w:i/>
          <w:szCs w:val="20"/>
          <w:lang w:eastAsia="zh-CN"/>
        </w:rPr>
        <w:t>value</w:t>
      </w:r>
      <w:r w:rsidRPr="00F37366">
        <w:rPr>
          <w:rFonts w:eastAsia="等线" w:hint="eastAsia"/>
          <w:b/>
          <w:i/>
          <w:szCs w:val="20"/>
          <w:lang w:eastAsia="zh-CN"/>
        </w:rPr>
        <w:t xml:space="preserve"> for the current serving cell</w:t>
      </w:r>
      <w:r>
        <w:rPr>
          <w:rFonts w:eastAsiaTheme="minorEastAsia"/>
          <w:b/>
          <w:i/>
          <w:lang w:eastAsia="zh-CN"/>
        </w:rPr>
        <w:t>)</w:t>
      </w:r>
      <w:r w:rsidR="00E23E01">
        <w:rPr>
          <w:rFonts w:eastAsiaTheme="minorEastAsia"/>
          <w:b/>
          <w:i/>
          <w:lang w:eastAsia="zh-CN"/>
        </w:rPr>
        <w:t xml:space="preserve"> was</w:t>
      </w:r>
      <w:r>
        <w:rPr>
          <w:rFonts w:eastAsiaTheme="minorEastAsia"/>
          <w:b/>
          <w:i/>
          <w:lang w:eastAsia="zh-CN"/>
        </w:rPr>
        <w:t xml:space="preserve"> supported</w:t>
      </w:r>
      <w:r w:rsidR="005379D7">
        <w:rPr>
          <w:rFonts w:eastAsiaTheme="minorEastAsia"/>
          <w:b/>
          <w:i/>
          <w:lang w:eastAsia="zh-CN"/>
        </w:rPr>
        <w:t>.</w:t>
      </w:r>
    </w:p>
    <w:p w14:paraId="2207A4F6" w14:textId="77777777" w:rsidR="00CC1C5B" w:rsidRPr="00687AC0" w:rsidRDefault="00CC1C5B" w:rsidP="0058725C">
      <w:pPr>
        <w:pStyle w:val="a0"/>
        <w:numPr>
          <w:ilvl w:val="0"/>
          <w:numId w:val="16"/>
        </w:numPr>
        <w:spacing w:beforeLines="50" w:before="180" w:line="260" w:lineRule="exact"/>
        <w:rPr>
          <w:rFonts w:eastAsiaTheme="minorEastAsia"/>
          <w:b/>
          <w:i/>
          <w:szCs w:val="20"/>
          <w:lang w:eastAsia="zh-CN"/>
        </w:rPr>
      </w:pPr>
    </w:p>
    <w:p w14:paraId="1A504630" w14:textId="385A9140" w:rsidR="00CC1C5B" w:rsidRPr="00DF0AA2" w:rsidRDefault="00ED5403" w:rsidP="00CC1C5B">
      <w:pPr>
        <w:pStyle w:val="a0"/>
        <w:numPr>
          <w:ilvl w:val="0"/>
          <w:numId w:val="10"/>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00CC1C5B">
        <w:rPr>
          <w:b/>
          <w:i/>
          <w:lang w:eastAsia="zh-CN"/>
        </w:rPr>
        <w:t>,</w:t>
      </w:r>
      <w:r w:rsidR="00CC1C5B">
        <w:rPr>
          <w:rFonts w:eastAsiaTheme="minorEastAsia"/>
          <w:b/>
          <w:i/>
          <w:szCs w:val="20"/>
          <w:lang w:eastAsia="zh-CN"/>
        </w:rPr>
        <w:t xml:space="preserve"> </w:t>
      </w:r>
      <w:r w:rsidR="00AE7991">
        <w:rPr>
          <w:rFonts w:eastAsiaTheme="minorEastAsia"/>
          <w:b/>
          <w:i/>
          <w:szCs w:val="20"/>
          <w:lang w:eastAsia="zh-CN"/>
        </w:rPr>
        <w:t>Option 2</w:t>
      </w:r>
      <w:r w:rsidR="00CC1C5B">
        <w:rPr>
          <w:rFonts w:eastAsiaTheme="minorEastAsia"/>
          <w:b/>
          <w:i/>
          <w:szCs w:val="20"/>
          <w:lang w:eastAsia="zh-CN"/>
        </w:rPr>
        <w:t xml:space="preserve"> </w:t>
      </w:r>
      <w:r w:rsidR="005C502A">
        <w:rPr>
          <w:rFonts w:eastAsiaTheme="minorEastAsia" w:hint="eastAsia"/>
          <w:b/>
          <w:i/>
          <w:szCs w:val="20"/>
          <w:lang w:eastAsia="zh-CN"/>
        </w:rPr>
        <w:t>com</w:t>
      </w:r>
      <w:r w:rsidR="005C502A">
        <w:rPr>
          <w:rFonts w:eastAsiaTheme="minorEastAsia"/>
          <w:b/>
          <w:i/>
          <w:szCs w:val="20"/>
          <w:lang w:eastAsia="zh-CN"/>
        </w:rPr>
        <w:t xml:space="preserve">bined with </w:t>
      </w:r>
      <w:r w:rsidR="003C13AB">
        <w:rPr>
          <w:rFonts w:eastAsiaTheme="minorEastAsia"/>
          <w:b/>
          <w:i/>
          <w:lang w:eastAsia="zh-CN"/>
        </w:rPr>
        <w:t>the conclusion of UE-</w:t>
      </w:r>
      <w:r w:rsidR="003C13AB">
        <w:rPr>
          <w:rFonts w:eastAsiaTheme="minorEastAsia" w:hint="eastAsia"/>
          <w:b/>
          <w:i/>
          <w:lang w:eastAsia="zh-CN"/>
        </w:rPr>
        <w:t>base</w:t>
      </w:r>
      <w:r w:rsidR="003C13AB">
        <w:rPr>
          <w:rFonts w:eastAsiaTheme="minorEastAsia"/>
          <w:b/>
          <w:i/>
          <w:lang w:eastAsia="zh-CN"/>
        </w:rPr>
        <w:t>d TA measurement</w:t>
      </w:r>
      <w:r w:rsidR="003C13AB">
        <w:rPr>
          <w:rFonts w:eastAsiaTheme="minorEastAsia"/>
          <w:b/>
          <w:i/>
          <w:szCs w:val="20"/>
          <w:lang w:eastAsia="zh-CN"/>
        </w:rPr>
        <w:t xml:space="preserve"> in </w:t>
      </w:r>
      <w:r w:rsidR="003C13AB">
        <w:rPr>
          <w:rFonts w:eastAsiaTheme="minorEastAsia"/>
          <w:b/>
          <w:i/>
          <w:lang w:eastAsia="zh-CN"/>
        </w:rPr>
        <w:t>R</w:t>
      </w:r>
      <w:r w:rsidR="000E35C0">
        <w:rPr>
          <w:rFonts w:eastAsiaTheme="minorEastAsia" w:hint="eastAsia"/>
          <w:b/>
          <w:i/>
          <w:lang w:eastAsia="zh-CN"/>
        </w:rPr>
        <w:t>el</w:t>
      </w:r>
      <w:r w:rsidR="000E35C0">
        <w:rPr>
          <w:rFonts w:eastAsiaTheme="minorEastAsia"/>
          <w:b/>
          <w:i/>
          <w:lang w:eastAsia="zh-CN"/>
        </w:rPr>
        <w:t>-</w:t>
      </w:r>
      <w:r w:rsidR="003C13AB">
        <w:rPr>
          <w:rFonts w:eastAsiaTheme="minorEastAsia"/>
          <w:b/>
          <w:i/>
          <w:lang w:eastAsia="zh-CN"/>
        </w:rPr>
        <w:t>18 Mobility Enhancement WI</w:t>
      </w:r>
      <w:r w:rsidR="003C13AB">
        <w:rPr>
          <w:rFonts w:eastAsiaTheme="minorEastAsia"/>
          <w:b/>
          <w:i/>
          <w:szCs w:val="20"/>
          <w:lang w:eastAsia="zh-CN"/>
        </w:rPr>
        <w:t xml:space="preserve"> </w:t>
      </w:r>
      <w:r w:rsidR="005C502A">
        <w:rPr>
          <w:rFonts w:eastAsiaTheme="minorEastAsia"/>
          <w:b/>
          <w:i/>
          <w:szCs w:val="20"/>
          <w:lang w:eastAsia="zh-CN"/>
        </w:rPr>
        <w:t>should be</w:t>
      </w:r>
      <w:r w:rsidR="00CC1C5B">
        <w:rPr>
          <w:rFonts w:eastAsiaTheme="minorEastAsia"/>
          <w:b/>
          <w:i/>
          <w:szCs w:val="20"/>
          <w:lang w:eastAsia="zh-CN"/>
        </w:rPr>
        <w:t xml:space="preserve"> supported</w:t>
      </w:r>
      <w:r w:rsidR="00611356">
        <w:rPr>
          <w:rFonts w:eastAsiaTheme="minorEastAsia"/>
          <w:b/>
          <w:i/>
          <w:szCs w:val="20"/>
          <w:lang w:eastAsia="zh-CN"/>
        </w:rPr>
        <w:t>, that is</w:t>
      </w:r>
    </w:p>
    <w:p w14:paraId="4CB21C83" w14:textId="41B855C0" w:rsidR="00257486" w:rsidRPr="00611356" w:rsidRDefault="006164B8" w:rsidP="0058725C">
      <w:pPr>
        <w:pStyle w:val="a0"/>
        <w:numPr>
          <w:ilvl w:val="0"/>
          <w:numId w:val="19"/>
        </w:numPr>
        <w:spacing w:line="260" w:lineRule="exact"/>
        <w:rPr>
          <w:rFonts w:eastAsiaTheme="minorEastAsia"/>
          <w:b/>
          <w:i/>
          <w:szCs w:val="20"/>
          <w:lang w:eastAsia="zh-CN"/>
        </w:rPr>
      </w:pPr>
      <w:r w:rsidRPr="00E10900">
        <w:rPr>
          <w:rFonts w:eastAsiaTheme="minorEastAsia"/>
          <w:b/>
          <w:i/>
          <w:lang w:val="en-GB" w:eastAsia="zh-CN"/>
        </w:rPr>
        <w:t xml:space="preserve">UE autonomously adjusts the TA (or </w:t>
      </w:r>
      <w:r w:rsidRPr="00E10900">
        <w:rPr>
          <w:rFonts w:eastAsia="等线" w:hint="eastAsia"/>
          <w:b/>
          <w:i/>
          <w:szCs w:val="20"/>
          <w:lang w:eastAsia="zh-CN"/>
        </w:rPr>
        <w:t>UE-based TA measurement</w:t>
      </w:r>
      <w:r w:rsidRPr="00E10900">
        <w:rPr>
          <w:rFonts w:eastAsiaTheme="minorEastAsia"/>
          <w:b/>
          <w:i/>
          <w:lang w:val="en-GB" w:eastAsia="zh-CN"/>
        </w:rPr>
        <w:t>) based on</w:t>
      </w:r>
      <w:r w:rsidRPr="00E10900">
        <w:rPr>
          <w:rFonts w:eastAsia="等线" w:hint="eastAsia"/>
          <w:b/>
          <w:i/>
          <w:szCs w:val="20"/>
          <w:lang w:eastAsia="zh-CN"/>
        </w:rPr>
        <w:t xml:space="preserve"> Rx timing difference between </w:t>
      </w:r>
      <w:r w:rsidRPr="00E10900">
        <w:rPr>
          <w:rFonts w:eastAsia="宋体"/>
          <w:b/>
          <w:i/>
          <w:szCs w:val="20"/>
        </w:rPr>
        <w:t>the last serving cell and the new camping cell</w:t>
      </w:r>
      <w:r w:rsidRPr="00E10900">
        <w:rPr>
          <w:rFonts w:eastAsia="等线" w:hint="eastAsia"/>
          <w:b/>
          <w:i/>
          <w:szCs w:val="20"/>
          <w:lang w:eastAsia="zh-CN"/>
        </w:rPr>
        <w:t xml:space="preserve"> as well as TA </w:t>
      </w:r>
      <w:r w:rsidRPr="00E10900">
        <w:rPr>
          <w:rFonts w:eastAsia="宋体"/>
          <w:b/>
          <w:i/>
          <w:szCs w:val="20"/>
        </w:rPr>
        <w:t>from the last serving cell</w:t>
      </w:r>
    </w:p>
    <w:p w14:paraId="088E46EF" w14:textId="44CCF9C8" w:rsidR="00F32C1A" w:rsidRDefault="0005416C" w:rsidP="00EB55F2">
      <w:pPr>
        <w:rPr>
          <w:rFonts w:eastAsiaTheme="minorEastAsia"/>
          <w:lang w:eastAsia="zh-CN"/>
        </w:rPr>
      </w:pPr>
      <w:r>
        <w:rPr>
          <w:rFonts w:eastAsiaTheme="minorEastAsia"/>
          <w:lang w:eastAsia="zh-CN"/>
        </w:rPr>
        <w:t xml:space="preserve">Another issue regarding TA is </w:t>
      </w:r>
      <w:r w:rsidR="003710D1">
        <w:rPr>
          <w:rFonts w:eastAsiaTheme="minorEastAsia"/>
          <w:lang w:eastAsia="zh-CN"/>
        </w:rPr>
        <w:t>which RS is the reference RS for the RSRP change threshold.</w:t>
      </w:r>
    </w:p>
    <w:p w14:paraId="5CCC0D1B" w14:textId="2A605216" w:rsidR="009F70C6" w:rsidRDefault="009F70C6" w:rsidP="0058725C">
      <w:pPr>
        <w:numPr>
          <w:ilvl w:val="0"/>
          <w:numId w:val="15"/>
        </w:numPr>
        <w:snapToGrid w:val="0"/>
        <w:ind w:hanging="363"/>
        <w:contextualSpacing/>
        <w:jc w:val="both"/>
        <w:rPr>
          <w:rFonts w:eastAsia="宋体"/>
          <w:szCs w:val="20"/>
          <w:lang w:val="en-GB"/>
        </w:rPr>
      </w:pPr>
      <w:r w:rsidRPr="004D6098">
        <w:rPr>
          <w:rFonts w:eastAsia="宋体"/>
          <w:szCs w:val="20"/>
          <w:lang w:val="en-GB"/>
        </w:rPr>
        <w:t xml:space="preserve">For TA validation, use of </w:t>
      </w:r>
      <w:r w:rsidRPr="00687317">
        <w:rPr>
          <w:rFonts w:eastAsia="宋体"/>
          <w:color w:val="FF0000"/>
          <w:szCs w:val="20"/>
          <w:lang w:val="en-GB"/>
        </w:rPr>
        <w:t>area-specific RSRP change threshold</w:t>
      </w:r>
      <w:r w:rsidRPr="004D6098">
        <w:rPr>
          <w:rFonts w:eastAsia="宋体"/>
          <w:szCs w:val="20"/>
          <w:lang w:val="en-GB"/>
        </w:rPr>
        <w:t xml:space="preserve"> is feasible</w:t>
      </w:r>
    </w:p>
    <w:p w14:paraId="4DDE1B59" w14:textId="1B1FB49B" w:rsidR="009F70C6" w:rsidRPr="00E35AB5" w:rsidRDefault="009F70C6" w:rsidP="0058725C">
      <w:pPr>
        <w:pStyle w:val="af3"/>
        <w:numPr>
          <w:ilvl w:val="0"/>
          <w:numId w:val="28"/>
        </w:numPr>
        <w:snapToGrid w:val="0"/>
        <w:ind w:firstLineChars="0"/>
        <w:contextualSpacing/>
        <w:rPr>
          <w:rFonts w:ascii="Times New Roman" w:hAnsi="Times New Roman"/>
          <w:szCs w:val="20"/>
          <w:lang w:val="en-GB"/>
        </w:rPr>
      </w:pPr>
      <w:r w:rsidRPr="00E35AB5">
        <w:rPr>
          <w:rFonts w:ascii="Times New Roman" w:hAnsi="Times New Roman"/>
          <w:sz w:val="20"/>
          <w:szCs w:val="20"/>
          <w:lang w:val="en-GB"/>
        </w:rPr>
        <w:t xml:space="preserve">FFS: </w:t>
      </w:r>
      <w:r w:rsidRPr="00A24809">
        <w:rPr>
          <w:rFonts w:ascii="Times New Roman" w:hAnsi="Times New Roman"/>
          <w:color w:val="FF0000"/>
          <w:sz w:val="20"/>
          <w:szCs w:val="20"/>
          <w:lang w:val="en-GB"/>
        </w:rPr>
        <w:t>which RS is the reference RS for the RSRP change threshold</w:t>
      </w:r>
    </w:p>
    <w:p w14:paraId="70E1B2F4" w14:textId="25AAAF13" w:rsidR="007B1410" w:rsidRDefault="00D025EE" w:rsidP="00787407">
      <w:pPr>
        <w:spacing w:after="120" w:line="260" w:lineRule="exact"/>
        <w:rPr>
          <w:rFonts w:eastAsiaTheme="minorEastAsia"/>
          <w:lang w:eastAsia="zh-CN"/>
        </w:rPr>
      </w:pPr>
      <w:r>
        <w:rPr>
          <w:rFonts w:eastAsiaTheme="minorEastAsia"/>
          <w:lang w:eastAsia="zh-CN"/>
        </w:rPr>
        <w:t xml:space="preserve">In </w:t>
      </w:r>
      <w:r w:rsidR="000E35C0">
        <w:rPr>
          <w:rFonts w:eastAsiaTheme="minorEastAsia"/>
          <w:lang w:eastAsia="zh-CN"/>
        </w:rPr>
        <w:t>Rel-17</w:t>
      </w:r>
      <w:r>
        <w:rPr>
          <w:rFonts w:eastAsiaTheme="minorEastAsia"/>
          <w:lang w:eastAsia="zh-CN"/>
        </w:rPr>
        <w:t xml:space="preserve">, </w:t>
      </w:r>
      <w:r w:rsidR="00787407">
        <w:rPr>
          <w:rFonts w:eastAsiaTheme="minorEastAsia"/>
          <w:lang w:eastAsia="zh-CN"/>
        </w:rPr>
        <w:t>based on the description in TS 38.321</w:t>
      </w:r>
      <w:r w:rsidR="00985CA5">
        <w:rPr>
          <w:rFonts w:eastAsiaTheme="minorEastAsia"/>
          <w:lang w:eastAsia="zh-CN"/>
        </w:rPr>
        <w:t xml:space="preserve"> </w:t>
      </w:r>
      <w:r w:rsidR="00985CA5" w:rsidRPr="0096052F">
        <w:rPr>
          <w:rFonts w:eastAsiaTheme="minorEastAsia"/>
          <w:lang w:eastAsia="zh-CN"/>
        </w:rPr>
        <w:t>[</w:t>
      </w:r>
      <w:r w:rsidR="00313897" w:rsidRPr="0096052F">
        <w:rPr>
          <w:rFonts w:eastAsiaTheme="minorEastAsia"/>
          <w:lang w:eastAsia="zh-CN"/>
        </w:rPr>
        <w:t>3</w:t>
      </w:r>
      <w:r w:rsidR="00985CA5" w:rsidRPr="0096052F">
        <w:rPr>
          <w:rFonts w:eastAsiaTheme="minorEastAsia"/>
          <w:lang w:eastAsia="zh-CN"/>
        </w:rPr>
        <w:t>]</w:t>
      </w:r>
      <w:r w:rsidR="006D4DC9" w:rsidRPr="0096052F">
        <w:rPr>
          <w:rFonts w:eastAsiaTheme="minorEastAsia"/>
          <w:lang w:eastAsia="zh-CN"/>
        </w:rPr>
        <w:t xml:space="preserve"> as the following</w:t>
      </w:r>
      <w:r w:rsidR="00787407">
        <w:rPr>
          <w:rFonts w:eastAsiaTheme="minorEastAsia"/>
          <w:lang w:eastAsia="zh-CN"/>
        </w:rPr>
        <w:t xml:space="preserve">, for SRS transmission within a serving cell, the reference RS for RSRP change threshold </w:t>
      </w:r>
      <w:r w:rsidR="00787407">
        <w:rPr>
          <w:rFonts w:eastAsiaTheme="minorEastAsia" w:hint="eastAsia"/>
          <w:lang w:eastAsia="zh-CN"/>
        </w:rPr>
        <w:t>can</w:t>
      </w:r>
      <w:r w:rsidR="00787407">
        <w:rPr>
          <w:rFonts w:eastAsiaTheme="minorEastAsia"/>
          <w:lang w:eastAsia="zh-CN"/>
        </w:rPr>
        <w:t xml:space="preserve"> be DL pathloss RS.</w:t>
      </w:r>
      <w:r w:rsidR="00B96C23">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932AB5" w14:paraId="5436C819" w14:textId="77777777" w:rsidTr="00932AB5">
        <w:tc>
          <w:tcPr>
            <w:tcW w:w="9060" w:type="dxa"/>
          </w:tcPr>
          <w:p w14:paraId="3DE61638" w14:textId="77777777" w:rsidR="00932AB5" w:rsidRPr="00932AB5" w:rsidRDefault="00932AB5" w:rsidP="009F70C6">
            <w:pPr>
              <w:keepNext/>
              <w:keepLines/>
              <w:overflowPunct w:val="0"/>
              <w:autoSpaceDE w:val="0"/>
              <w:autoSpaceDN w:val="0"/>
              <w:adjustRightInd w:val="0"/>
              <w:spacing w:before="120" w:after="180"/>
              <w:textAlignment w:val="baseline"/>
              <w:outlineLvl w:val="2"/>
              <w:rPr>
                <w:rFonts w:ascii="Arial" w:hAnsi="Arial"/>
                <w:sz w:val="28"/>
                <w:szCs w:val="20"/>
                <w:lang w:val="en-GB" w:eastAsia="zh-CN"/>
              </w:rPr>
            </w:pPr>
            <w:bookmarkStart w:id="6" w:name="_Toc124525512"/>
            <w:r w:rsidRPr="00932AB5">
              <w:rPr>
                <w:rFonts w:ascii="Arial" w:hAnsi="Arial"/>
                <w:sz w:val="28"/>
                <w:szCs w:val="20"/>
                <w:lang w:val="en-GB" w:eastAsia="zh-CN"/>
              </w:rPr>
              <w:lastRenderedPageBreak/>
              <w:t>5.26.2</w:t>
            </w:r>
            <w:r w:rsidRPr="00932AB5">
              <w:rPr>
                <w:rFonts w:ascii="Arial" w:hAnsi="Arial"/>
                <w:sz w:val="28"/>
                <w:szCs w:val="20"/>
                <w:lang w:val="en-GB" w:eastAsia="zh-CN"/>
              </w:rPr>
              <w:tab/>
              <w:t>TA validation for SRS transmission in RRC_INACTIVE</w:t>
            </w:r>
            <w:bookmarkEnd w:id="6"/>
          </w:p>
          <w:p w14:paraId="3EEF47B9" w14:textId="77777777" w:rsidR="00932AB5" w:rsidRPr="00932AB5" w:rsidRDefault="00932AB5" w:rsidP="00932AB5">
            <w:pPr>
              <w:overflowPunct w:val="0"/>
              <w:autoSpaceDE w:val="0"/>
              <w:autoSpaceDN w:val="0"/>
              <w:adjustRightInd w:val="0"/>
              <w:spacing w:after="180"/>
              <w:textAlignment w:val="baseline"/>
              <w:rPr>
                <w:szCs w:val="20"/>
                <w:lang w:val="en-GB" w:eastAsia="ko-KR"/>
              </w:rPr>
            </w:pPr>
            <w:bookmarkStart w:id="7" w:name="_Hlk95993306"/>
            <w:r w:rsidRPr="00932AB5">
              <w:rPr>
                <w:szCs w:val="20"/>
                <w:lang w:val="en-GB" w:eastAsia="ko-KR"/>
              </w:rPr>
              <w:t>RRC configures the following parameters for validation for SRS transmission in RRC_INACTIVE:</w:t>
            </w:r>
          </w:p>
          <w:p w14:paraId="7C9F54D4" w14:textId="77777777" w:rsidR="00932AB5" w:rsidRPr="00932AB5" w:rsidRDefault="00932AB5" w:rsidP="00932AB5">
            <w:pPr>
              <w:overflowPunct w:val="0"/>
              <w:autoSpaceDE w:val="0"/>
              <w:autoSpaceDN w:val="0"/>
              <w:adjustRightInd w:val="0"/>
              <w:spacing w:after="180"/>
              <w:ind w:left="568" w:hanging="284"/>
              <w:textAlignment w:val="baseline"/>
              <w:rPr>
                <w:szCs w:val="20"/>
                <w:lang w:val="en-GB" w:eastAsia="ko-KR"/>
              </w:rPr>
            </w:pPr>
            <w:r w:rsidRPr="00932AB5">
              <w:rPr>
                <w:szCs w:val="20"/>
                <w:lang w:val="en-GB" w:eastAsia="ko-KR"/>
              </w:rPr>
              <w:t>-</w:t>
            </w:r>
            <w:r w:rsidRPr="00932AB5">
              <w:rPr>
                <w:szCs w:val="20"/>
                <w:lang w:val="en-GB" w:eastAsia="ko-KR"/>
              </w:rPr>
              <w:tab/>
            </w:r>
            <w:r w:rsidRPr="00932AB5">
              <w:rPr>
                <w:i/>
                <w:iCs/>
                <w:szCs w:val="20"/>
                <w:lang w:val="en-GB" w:eastAsia="ko-KR"/>
              </w:rPr>
              <w:t>inactivePosSRS-RSRP-ChangeThreshold</w:t>
            </w:r>
            <w:r w:rsidRPr="00932AB5">
              <w:rPr>
                <w:szCs w:val="20"/>
                <w:lang w:val="en-GB" w:eastAsia="ko-KR"/>
              </w:rPr>
              <w:t>: RSRP threshold for the increase/decrease of RSRP for time alignment validation.</w:t>
            </w:r>
          </w:p>
          <w:p w14:paraId="078633F1" w14:textId="77777777" w:rsidR="00932AB5" w:rsidRPr="00932AB5" w:rsidRDefault="00932AB5" w:rsidP="00932AB5">
            <w:pPr>
              <w:overflowPunct w:val="0"/>
              <w:autoSpaceDE w:val="0"/>
              <w:autoSpaceDN w:val="0"/>
              <w:adjustRightInd w:val="0"/>
              <w:spacing w:after="180"/>
              <w:textAlignment w:val="baseline"/>
              <w:rPr>
                <w:rFonts w:eastAsia="等线"/>
                <w:szCs w:val="20"/>
                <w:lang w:val="en-GB" w:eastAsia="zh-CN"/>
              </w:rPr>
            </w:pPr>
            <w:r w:rsidRPr="00932AB5">
              <w:rPr>
                <w:rFonts w:eastAsia="等线"/>
                <w:szCs w:val="20"/>
                <w:lang w:val="en-GB" w:eastAsia="zh-CN"/>
              </w:rPr>
              <w:t>The MAC entity shall:</w:t>
            </w:r>
          </w:p>
          <w:p w14:paraId="42835FD2" w14:textId="77777777" w:rsidR="00932AB5" w:rsidRPr="00932AB5" w:rsidRDefault="00932AB5" w:rsidP="00932AB5">
            <w:pPr>
              <w:overflowPunct w:val="0"/>
              <w:autoSpaceDE w:val="0"/>
              <w:autoSpaceDN w:val="0"/>
              <w:adjustRightInd w:val="0"/>
              <w:spacing w:after="180"/>
              <w:ind w:left="568" w:hanging="284"/>
              <w:textAlignment w:val="baseline"/>
              <w:rPr>
                <w:szCs w:val="20"/>
                <w:lang w:val="en-GB" w:eastAsia="zh-CN"/>
              </w:rPr>
            </w:pPr>
            <w:r w:rsidRPr="00932AB5">
              <w:rPr>
                <w:szCs w:val="20"/>
                <w:lang w:val="en-GB" w:eastAsia="zh-CN"/>
              </w:rPr>
              <w:t>1&gt;</w:t>
            </w:r>
            <w:r w:rsidRPr="00932AB5">
              <w:rPr>
                <w:szCs w:val="20"/>
                <w:lang w:val="en-GB" w:eastAsia="zh-CN"/>
              </w:rPr>
              <w:tab/>
              <w:t xml:space="preserve">if the UE receives configuration for </w:t>
            </w:r>
            <w:r w:rsidRPr="00932AB5">
              <w:rPr>
                <w:rFonts w:eastAsia="等线"/>
                <w:szCs w:val="20"/>
                <w:lang w:val="en-GB" w:eastAsia="zh-CN"/>
              </w:rPr>
              <w:t>SRS transmission in RRC_INACTIVE</w:t>
            </w:r>
            <w:r w:rsidRPr="00932AB5">
              <w:rPr>
                <w:szCs w:val="20"/>
                <w:lang w:val="en-GB" w:eastAsia="zh-CN"/>
              </w:rPr>
              <w:t>:</w:t>
            </w:r>
          </w:p>
          <w:p w14:paraId="44FFC8C4" w14:textId="70B01843" w:rsidR="00932AB5" w:rsidRPr="00932AB5" w:rsidRDefault="00932AB5" w:rsidP="00932AB5">
            <w:pPr>
              <w:overflowPunct w:val="0"/>
              <w:autoSpaceDE w:val="0"/>
              <w:autoSpaceDN w:val="0"/>
              <w:adjustRightInd w:val="0"/>
              <w:spacing w:after="180"/>
              <w:ind w:left="851" w:hanging="284"/>
              <w:textAlignment w:val="baseline"/>
              <w:rPr>
                <w:szCs w:val="20"/>
                <w:lang w:val="en-GB" w:eastAsia="zh-CN"/>
              </w:rPr>
            </w:pPr>
            <w:r w:rsidRPr="00932AB5">
              <w:rPr>
                <w:szCs w:val="20"/>
                <w:lang w:val="en-GB" w:eastAsia="zh-CN"/>
              </w:rPr>
              <w:t>2&gt;</w:t>
            </w:r>
            <w:r w:rsidRPr="00932AB5">
              <w:rPr>
                <w:szCs w:val="20"/>
                <w:lang w:val="en-GB" w:eastAsia="zh-CN"/>
              </w:rPr>
              <w:tab/>
              <w:t xml:space="preserve">store the RSRP of the </w:t>
            </w:r>
            <w:r w:rsidRPr="00932AB5">
              <w:rPr>
                <w:color w:val="FF0000"/>
                <w:szCs w:val="20"/>
                <w:lang w:val="en-GB" w:eastAsia="zh-CN"/>
              </w:rPr>
              <w:t>downlink pathloss reference</w:t>
            </w:r>
            <w:r w:rsidRPr="00932AB5">
              <w:rPr>
                <w:szCs w:val="20"/>
                <w:lang w:val="en-GB" w:eastAsia="zh-CN"/>
              </w:rPr>
              <w:t xml:space="preserve"> </w:t>
            </w:r>
            <w:r w:rsidRPr="00932AB5">
              <w:rPr>
                <w:szCs w:val="20"/>
                <w:lang w:val="en-GB" w:eastAsia="ja-JP"/>
              </w:rPr>
              <w:t xml:space="preserve">with the current RSRP value of the </w:t>
            </w:r>
            <w:r w:rsidRPr="00932AB5">
              <w:rPr>
                <w:color w:val="FF0000"/>
                <w:szCs w:val="20"/>
                <w:lang w:val="en-GB" w:eastAsia="ja-JP"/>
              </w:rPr>
              <w:t>downlink pathloss reference</w:t>
            </w:r>
            <w:r w:rsidRPr="00932AB5">
              <w:rPr>
                <w:szCs w:val="20"/>
                <w:lang w:val="en-GB" w:eastAsia="ja-JP"/>
              </w:rPr>
              <w:t xml:space="preserve"> as in TS 38.331.</w:t>
            </w:r>
          </w:p>
          <w:p w14:paraId="23C5DA00" w14:textId="77777777" w:rsidR="00932AB5" w:rsidRPr="00932AB5" w:rsidRDefault="00932AB5" w:rsidP="00932AB5">
            <w:pPr>
              <w:overflowPunct w:val="0"/>
              <w:autoSpaceDE w:val="0"/>
              <w:autoSpaceDN w:val="0"/>
              <w:adjustRightInd w:val="0"/>
              <w:spacing w:after="180"/>
              <w:ind w:left="568" w:hanging="284"/>
              <w:textAlignment w:val="baseline"/>
              <w:rPr>
                <w:szCs w:val="20"/>
                <w:lang w:val="en-GB" w:eastAsia="zh-CN"/>
              </w:rPr>
            </w:pPr>
            <w:r w:rsidRPr="00932AB5">
              <w:rPr>
                <w:szCs w:val="20"/>
                <w:lang w:val="en-GB" w:eastAsia="zh-CN"/>
              </w:rPr>
              <w:t>1&gt;</w:t>
            </w:r>
            <w:r w:rsidRPr="00932AB5">
              <w:rPr>
                <w:szCs w:val="20"/>
                <w:lang w:val="en-GB" w:eastAsia="zh-CN"/>
              </w:rPr>
              <w:tab/>
              <w:t>else if the UE is configured with SRS transmission in RRC_INACTIVE:</w:t>
            </w:r>
          </w:p>
          <w:p w14:paraId="784900D2" w14:textId="77777777" w:rsidR="00932AB5" w:rsidRPr="00932AB5" w:rsidRDefault="00932AB5" w:rsidP="00932AB5">
            <w:pPr>
              <w:overflowPunct w:val="0"/>
              <w:autoSpaceDE w:val="0"/>
              <w:autoSpaceDN w:val="0"/>
              <w:adjustRightInd w:val="0"/>
              <w:spacing w:after="180"/>
              <w:ind w:left="851" w:hanging="284"/>
              <w:textAlignment w:val="baseline"/>
              <w:rPr>
                <w:szCs w:val="20"/>
                <w:lang w:val="en-GB" w:eastAsia="zh-CN"/>
              </w:rPr>
            </w:pPr>
            <w:r w:rsidRPr="00932AB5">
              <w:rPr>
                <w:szCs w:val="20"/>
                <w:lang w:val="en-GB" w:eastAsia="zh-CN"/>
              </w:rPr>
              <w:t>2&gt;</w:t>
            </w:r>
            <w:r w:rsidRPr="00932AB5">
              <w:rPr>
                <w:szCs w:val="20"/>
                <w:lang w:val="en-GB" w:eastAsia="zh-CN"/>
              </w:rPr>
              <w:tab/>
              <w:t>if</w:t>
            </w:r>
            <w:r w:rsidRPr="00932AB5">
              <w:rPr>
                <w:szCs w:val="20"/>
                <w:lang w:val="en-GB" w:eastAsia="ja-JP"/>
              </w:rPr>
              <w:t xml:space="preserve"> Timing Advance Command MAC CE</w:t>
            </w:r>
            <w:r w:rsidRPr="00932AB5">
              <w:rPr>
                <w:szCs w:val="20"/>
                <w:lang w:val="en-GB" w:eastAsia="zh-CN"/>
              </w:rPr>
              <w:t xml:space="preserve"> is received for </w:t>
            </w:r>
            <w:r w:rsidRPr="00932AB5">
              <w:rPr>
                <w:i/>
                <w:szCs w:val="20"/>
                <w:lang w:val="en-GB" w:eastAsia="zh-CN"/>
              </w:rPr>
              <w:t>inactivePosSRS-TimeAlignmentTimer</w:t>
            </w:r>
            <w:r w:rsidRPr="00932AB5">
              <w:rPr>
                <w:szCs w:val="20"/>
                <w:lang w:val="en-GB" w:eastAsia="zh-CN"/>
              </w:rPr>
              <w:t xml:space="preserve"> as in clause 5.2, or;</w:t>
            </w:r>
          </w:p>
          <w:p w14:paraId="23B17BCA" w14:textId="77777777" w:rsidR="00932AB5" w:rsidRPr="00932AB5" w:rsidRDefault="00932AB5" w:rsidP="00932AB5">
            <w:pPr>
              <w:overflowPunct w:val="0"/>
              <w:autoSpaceDE w:val="0"/>
              <w:autoSpaceDN w:val="0"/>
              <w:adjustRightInd w:val="0"/>
              <w:spacing w:after="180"/>
              <w:ind w:left="851" w:hanging="284"/>
              <w:textAlignment w:val="baseline"/>
              <w:rPr>
                <w:szCs w:val="20"/>
                <w:lang w:val="en-GB" w:eastAsia="zh-CN"/>
              </w:rPr>
            </w:pPr>
            <w:r w:rsidRPr="00932AB5">
              <w:rPr>
                <w:szCs w:val="20"/>
                <w:lang w:val="en-GB" w:eastAsia="zh-CN"/>
              </w:rPr>
              <w:t>2&gt;</w:t>
            </w:r>
            <w:r w:rsidRPr="00932AB5">
              <w:rPr>
                <w:szCs w:val="20"/>
                <w:lang w:val="en-GB" w:eastAsia="zh-CN"/>
              </w:rPr>
              <w:tab/>
              <w:t>if Timing Advance Command or Absolute Timing Advance Command is received for Random Access procedure that is successfully completed:</w:t>
            </w:r>
          </w:p>
          <w:p w14:paraId="6AE6C5D4" w14:textId="77777777" w:rsidR="00932AB5" w:rsidRPr="00932AB5" w:rsidRDefault="00932AB5" w:rsidP="00932AB5">
            <w:pPr>
              <w:overflowPunct w:val="0"/>
              <w:autoSpaceDE w:val="0"/>
              <w:autoSpaceDN w:val="0"/>
              <w:adjustRightInd w:val="0"/>
              <w:spacing w:after="180"/>
              <w:ind w:left="1135" w:hanging="284"/>
              <w:textAlignment w:val="baseline"/>
              <w:rPr>
                <w:rFonts w:eastAsia="等线"/>
                <w:szCs w:val="20"/>
                <w:lang w:val="en-GB" w:eastAsia="zh-CN"/>
              </w:rPr>
            </w:pPr>
            <w:r w:rsidRPr="00932AB5">
              <w:rPr>
                <w:szCs w:val="20"/>
                <w:lang w:val="en-GB" w:eastAsia="zh-CN"/>
              </w:rPr>
              <w:t>3&gt;</w:t>
            </w:r>
            <w:r w:rsidRPr="00932AB5">
              <w:rPr>
                <w:szCs w:val="20"/>
                <w:lang w:val="en-GB" w:eastAsia="zh-CN"/>
              </w:rPr>
              <w:tab/>
              <w:t>update the stored downlink pathloss reference with the current RSRP value of the downlink pathloss reference.</w:t>
            </w:r>
          </w:p>
          <w:p w14:paraId="324040DD" w14:textId="77777777" w:rsidR="00932AB5" w:rsidRPr="00932AB5" w:rsidRDefault="00932AB5" w:rsidP="00932AB5">
            <w:pPr>
              <w:overflowPunct w:val="0"/>
              <w:autoSpaceDE w:val="0"/>
              <w:autoSpaceDN w:val="0"/>
              <w:adjustRightInd w:val="0"/>
              <w:spacing w:after="180"/>
              <w:textAlignment w:val="baseline"/>
              <w:rPr>
                <w:rFonts w:eastAsia="等线"/>
                <w:szCs w:val="20"/>
                <w:lang w:val="en-GB" w:eastAsia="zh-CN"/>
              </w:rPr>
            </w:pPr>
            <w:r w:rsidRPr="00932AB5">
              <w:rPr>
                <w:rFonts w:eastAsia="等线"/>
                <w:szCs w:val="20"/>
                <w:lang w:val="en-GB" w:eastAsia="zh-CN"/>
              </w:rPr>
              <w:t>The MAC entity shall consider the TA to be valid when the following condition is fulfilled:</w:t>
            </w:r>
          </w:p>
          <w:p w14:paraId="66053905" w14:textId="77777777" w:rsidR="00932AB5" w:rsidRPr="00932AB5" w:rsidRDefault="00932AB5" w:rsidP="00932AB5">
            <w:pPr>
              <w:overflowPunct w:val="0"/>
              <w:autoSpaceDE w:val="0"/>
              <w:autoSpaceDN w:val="0"/>
              <w:adjustRightInd w:val="0"/>
              <w:spacing w:after="180"/>
              <w:ind w:left="568" w:hanging="284"/>
              <w:textAlignment w:val="baseline"/>
              <w:rPr>
                <w:rFonts w:eastAsia="等线"/>
                <w:szCs w:val="20"/>
                <w:lang w:val="en-GB" w:eastAsia="zh-CN"/>
              </w:rPr>
            </w:pPr>
            <w:r w:rsidRPr="00932AB5">
              <w:rPr>
                <w:rFonts w:eastAsia="等线"/>
                <w:szCs w:val="20"/>
                <w:lang w:val="en-GB" w:eastAsia="zh-CN"/>
              </w:rPr>
              <w:t>1&gt;</w:t>
            </w:r>
            <w:r w:rsidRPr="00932AB5">
              <w:rPr>
                <w:rFonts w:eastAsia="等线"/>
                <w:szCs w:val="20"/>
                <w:lang w:val="en-GB" w:eastAsia="zh-CN"/>
              </w:rPr>
              <w:tab/>
              <w:t xml:space="preserve">compared to the stored downlink pathloss reference RSRP value, the current RSRP value of the </w:t>
            </w:r>
            <w:r w:rsidRPr="00932AB5">
              <w:rPr>
                <w:rFonts w:eastAsia="等线"/>
                <w:color w:val="FF0000"/>
                <w:szCs w:val="20"/>
                <w:lang w:val="en-GB" w:eastAsia="zh-CN"/>
              </w:rPr>
              <w:t>downlink pathloss reference</w:t>
            </w:r>
            <w:r w:rsidRPr="00932AB5">
              <w:rPr>
                <w:rFonts w:eastAsia="等线"/>
                <w:szCs w:val="20"/>
                <w:lang w:val="en-GB" w:eastAsia="zh-CN"/>
              </w:rPr>
              <w:t xml:space="preserve"> has not increased/decreased by more than</w:t>
            </w:r>
            <w:r w:rsidRPr="00932AB5">
              <w:rPr>
                <w:rFonts w:eastAsia="等线"/>
                <w:iCs/>
                <w:szCs w:val="20"/>
                <w:lang w:val="en-GB" w:eastAsia="zh-CN"/>
              </w:rPr>
              <w:t xml:space="preserve"> </w:t>
            </w:r>
            <w:r w:rsidRPr="00932AB5">
              <w:rPr>
                <w:i/>
                <w:szCs w:val="20"/>
                <w:lang w:val="en-GB" w:eastAsia="zh-CN"/>
              </w:rPr>
              <w:t>inactivePosSRS</w:t>
            </w:r>
            <w:r w:rsidRPr="00932AB5">
              <w:rPr>
                <w:rFonts w:eastAsia="等线"/>
                <w:i/>
                <w:szCs w:val="20"/>
                <w:lang w:val="en-GB" w:eastAsia="zh-CN"/>
              </w:rPr>
              <w:t>-RSRP-ChangeThreshold</w:t>
            </w:r>
            <w:r w:rsidRPr="00932AB5">
              <w:rPr>
                <w:rFonts w:eastAsia="等线"/>
                <w:szCs w:val="20"/>
                <w:lang w:val="en-GB" w:eastAsia="zh-CN"/>
              </w:rPr>
              <w:t>, if configured; and</w:t>
            </w:r>
          </w:p>
          <w:p w14:paraId="221D2C3C" w14:textId="758A34AF" w:rsidR="00932AB5" w:rsidRPr="00932AB5" w:rsidRDefault="00932AB5" w:rsidP="00932AB5">
            <w:pPr>
              <w:overflowPunct w:val="0"/>
              <w:autoSpaceDE w:val="0"/>
              <w:autoSpaceDN w:val="0"/>
              <w:adjustRightInd w:val="0"/>
              <w:spacing w:after="180"/>
              <w:ind w:left="568" w:hanging="284"/>
              <w:textAlignment w:val="baseline"/>
              <w:rPr>
                <w:rFonts w:eastAsia="等线"/>
                <w:szCs w:val="20"/>
                <w:lang w:val="en-GB" w:eastAsia="zh-CN"/>
              </w:rPr>
            </w:pPr>
            <w:r w:rsidRPr="00932AB5">
              <w:rPr>
                <w:rFonts w:eastAsia="等线"/>
                <w:szCs w:val="20"/>
                <w:lang w:val="en-GB" w:eastAsia="zh-CN"/>
              </w:rPr>
              <w:t>1&gt;</w:t>
            </w:r>
            <w:r w:rsidRPr="00932AB5">
              <w:rPr>
                <w:rFonts w:eastAsia="等线"/>
                <w:szCs w:val="20"/>
                <w:lang w:val="en-GB" w:eastAsia="zh-CN"/>
              </w:rPr>
              <w:tab/>
            </w:r>
            <w:r w:rsidRPr="00932AB5">
              <w:rPr>
                <w:rFonts w:eastAsia="等线"/>
                <w:i/>
                <w:iCs/>
                <w:szCs w:val="20"/>
                <w:lang w:val="en-GB" w:eastAsia="zh-CN"/>
              </w:rPr>
              <w:t>inactivePosSRS-TimeAlignmentTimer</w:t>
            </w:r>
            <w:r w:rsidRPr="00932AB5">
              <w:rPr>
                <w:rFonts w:eastAsia="等线"/>
                <w:szCs w:val="20"/>
                <w:lang w:val="en-GB" w:eastAsia="zh-CN"/>
              </w:rPr>
              <w:t xml:space="preserve"> is running.</w:t>
            </w:r>
            <w:bookmarkEnd w:id="7"/>
          </w:p>
        </w:tc>
      </w:tr>
    </w:tbl>
    <w:p w14:paraId="47B8636B" w14:textId="3523A1E9" w:rsidR="00554C3D" w:rsidRDefault="00A1187A" w:rsidP="0040176A">
      <w:pPr>
        <w:spacing w:after="120" w:line="260" w:lineRule="exact"/>
        <w:jc w:val="both"/>
        <w:rPr>
          <w:rFonts w:eastAsiaTheme="minorEastAsia"/>
          <w:lang w:eastAsia="zh-CN"/>
        </w:rPr>
      </w:pPr>
      <w:r>
        <w:rPr>
          <w:rFonts w:eastAsiaTheme="minorEastAsia"/>
          <w:lang w:eastAsia="zh-CN"/>
        </w:rPr>
        <w:t>In Rel-18, SRS can be transmitted in a validity area of multiple cells</w:t>
      </w:r>
      <w:r w:rsidR="002772B3">
        <w:rPr>
          <w:rFonts w:eastAsiaTheme="minorEastAsia"/>
          <w:lang w:eastAsia="zh-CN"/>
        </w:rPr>
        <w:t xml:space="preserve">, and </w:t>
      </w:r>
      <w:r w:rsidR="001A77A9">
        <w:rPr>
          <w:rFonts w:eastAsiaTheme="minorEastAsia"/>
          <w:lang w:eastAsia="zh-CN"/>
        </w:rPr>
        <w:t xml:space="preserve">considering cell-reselection, </w:t>
      </w:r>
      <w:r w:rsidR="002772B3">
        <w:rPr>
          <w:rFonts w:eastAsiaTheme="minorEastAsia"/>
          <w:lang w:eastAsia="zh-CN"/>
        </w:rPr>
        <w:t xml:space="preserve">the </w:t>
      </w:r>
      <w:r w:rsidR="002772B3" w:rsidRPr="002772B3">
        <w:rPr>
          <w:rFonts w:eastAsiaTheme="minorEastAsia"/>
          <w:lang w:eastAsia="zh-CN"/>
        </w:rPr>
        <w:t>method of R</w:t>
      </w:r>
      <w:r w:rsidR="002772B3">
        <w:rPr>
          <w:rFonts w:eastAsiaTheme="minorEastAsia"/>
          <w:lang w:eastAsia="zh-CN"/>
        </w:rPr>
        <w:t>el-</w:t>
      </w:r>
      <w:r w:rsidR="002772B3" w:rsidRPr="002772B3">
        <w:rPr>
          <w:rFonts w:eastAsiaTheme="minorEastAsia"/>
          <w:lang w:eastAsia="zh-CN"/>
        </w:rPr>
        <w:t>17 may no longer apply</w:t>
      </w:r>
      <w:r w:rsidR="002772B3">
        <w:rPr>
          <w:rFonts w:eastAsiaTheme="minorEastAsia" w:hint="eastAsia"/>
          <w:lang w:eastAsia="zh-CN"/>
        </w:rPr>
        <w:t>.</w:t>
      </w:r>
    </w:p>
    <w:p w14:paraId="048339C8" w14:textId="77777777" w:rsidR="00AA0CC6" w:rsidRDefault="001A77A9" w:rsidP="00905E3B">
      <w:pPr>
        <w:spacing w:after="120" w:line="260" w:lineRule="exact"/>
        <w:jc w:val="both"/>
        <w:rPr>
          <w:rFonts w:eastAsia="宋体"/>
          <w:szCs w:val="20"/>
        </w:rPr>
      </w:pPr>
      <w:r>
        <w:rPr>
          <w:rFonts w:eastAsiaTheme="minorEastAsia"/>
          <w:lang w:eastAsia="zh-CN"/>
        </w:rPr>
        <w:t xml:space="preserve">Based on our descriptions above, when cell-reselection happens, the UE may </w:t>
      </w:r>
      <w:r w:rsidRPr="008211A0">
        <w:rPr>
          <w:rFonts w:eastAsia="宋体"/>
          <w:szCs w:val="20"/>
        </w:rPr>
        <w:t>autonomously adjust the TA</w:t>
      </w:r>
      <w:r w:rsidR="00905E3B">
        <w:rPr>
          <w:rFonts w:eastAsia="宋体"/>
          <w:szCs w:val="20"/>
        </w:rPr>
        <w:t xml:space="preserve"> </w:t>
      </w:r>
      <w:r>
        <w:rPr>
          <w:rFonts w:eastAsia="宋体"/>
          <w:szCs w:val="20"/>
        </w:rPr>
        <w:t>based TDOA measurement</w:t>
      </w:r>
      <w:r w:rsidR="008011D4">
        <w:rPr>
          <w:rFonts w:eastAsia="宋体"/>
          <w:szCs w:val="20"/>
        </w:rPr>
        <w:t>.</w:t>
      </w:r>
      <w:r w:rsidR="00905E3B">
        <w:rPr>
          <w:rFonts w:eastAsia="宋体"/>
          <w:szCs w:val="20"/>
        </w:rPr>
        <w:t xml:space="preserve"> </w:t>
      </w:r>
      <w:r w:rsidR="003855D5">
        <w:rPr>
          <w:rFonts w:eastAsia="宋体"/>
          <w:szCs w:val="20"/>
        </w:rPr>
        <w:t xml:space="preserve">Due to the TA is towards new camp cell, the corresponding </w:t>
      </w:r>
      <w:r w:rsidR="00BE0C2C">
        <w:rPr>
          <w:rFonts w:eastAsia="宋体"/>
          <w:szCs w:val="20"/>
        </w:rPr>
        <w:t>methods for RSRP change threshold</w:t>
      </w:r>
      <w:r w:rsidR="00A10CBC">
        <w:rPr>
          <w:rFonts w:eastAsia="宋体"/>
          <w:szCs w:val="20"/>
        </w:rPr>
        <w:t xml:space="preserve"> are better to </w:t>
      </w:r>
      <w:r w:rsidR="00880CFD">
        <w:rPr>
          <w:rFonts w:eastAsia="宋体"/>
          <w:szCs w:val="20"/>
        </w:rPr>
        <w:t xml:space="preserve">be </w:t>
      </w:r>
      <w:r w:rsidR="00A10CBC">
        <w:rPr>
          <w:rFonts w:eastAsia="宋体"/>
          <w:szCs w:val="20"/>
        </w:rPr>
        <w:t>update</w:t>
      </w:r>
      <w:r w:rsidR="00880CFD">
        <w:rPr>
          <w:rFonts w:eastAsia="宋体"/>
          <w:szCs w:val="20"/>
        </w:rPr>
        <w:t>d</w:t>
      </w:r>
      <w:r w:rsidR="00A10CBC">
        <w:rPr>
          <w:rFonts w:eastAsia="宋体"/>
          <w:szCs w:val="20"/>
        </w:rPr>
        <w:t xml:space="preserve"> towards the new cell</w:t>
      </w:r>
      <w:r w:rsidR="00780097">
        <w:rPr>
          <w:rFonts w:eastAsia="宋体"/>
          <w:szCs w:val="20"/>
        </w:rPr>
        <w:t xml:space="preserve"> too</w:t>
      </w:r>
      <w:r w:rsidR="00A10CBC">
        <w:rPr>
          <w:rFonts w:eastAsia="宋体"/>
          <w:szCs w:val="20"/>
        </w:rPr>
        <w:t>.</w:t>
      </w:r>
      <w:r w:rsidR="00780097">
        <w:rPr>
          <w:rFonts w:eastAsia="宋体"/>
          <w:szCs w:val="20"/>
        </w:rPr>
        <w:t xml:space="preserve"> </w:t>
      </w:r>
      <w:r w:rsidR="00B03FCF">
        <w:rPr>
          <w:rFonts w:eastAsia="宋体"/>
          <w:szCs w:val="20"/>
        </w:rPr>
        <w:t xml:space="preserve">Therefore, when cell reselection happens, the </w:t>
      </w:r>
      <w:r w:rsidR="00AA0CC6">
        <w:rPr>
          <w:rFonts w:eastAsia="宋体"/>
          <w:szCs w:val="20"/>
        </w:rPr>
        <w:t>operations related to TA validation for RSRP change threshold may include:</w:t>
      </w:r>
    </w:p>
    <w:p w14:paraId="49E65E0A" w14:textId="63B90FBC" w:rsidR="004B48E4" w:rsidRPr="00BC52AD" w:rsidRDefault="00D85802"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 xml:space="preserve">Update the DL RS of new camp cell as the </w:t>
      </w:r>
      <w:r w:rsidR="005A1642" w:rsidRPr="005A1642">
        <w:rPr>
          <w:rFonts w:ascii="Times New Roman" w:eastAsiaTheme="minorEastAsia" w:hAnsi="Times New Roman"/>
          <w:sz w:val="20"/>
          <w:lang w:eastAsia="zh-CN"/>
        </w:rPr>
        <w:t>reference</w:t>
      </w:r>
      <w:r w:rsidR="005A1642" w:rsidRPr="005A1642">
        <w:rPr>
          <w:rFonts w:ascii="Times New Roman" w:eastAsiaTheme="minorEastAsia" w:hAnsi="Times New Roman"/>
          <w:sz w:val="18"/>
          <w:lang w:eastAsia="zh-CN"/>
        </w:rPr>
        <w:t xml:space="preserve"> </w:t>
      </w:r>
      <w:r w:rsidRPr="00BC52AD">
        <w:rPr>
          <w:rFonts w:ascii="Times New Roman" w:eastAsiaTheme="minorEastAsia" w:hAnsi="Times New Roman"/>
          <w:sz w:val="20"/>
          <w:lang w:eastAsia="zh-CN"/>
        </w:rPr>
        <w:t>DL RS for RSRP measurement</w:t>
      </w:r>
    </w:p>
    <w:p w14:paraId="37C91F81" w14:textId="378E8E9D" w:rsidR="00E23B4A" w:rsidRPr="00BC52AD" w:rsidRDefault="00E23B4A"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Obtain RSRP measurement of the DL RS</w:t>
      </w:r>
    </w:p>
    <w:p w14:paraId="69EE7C53" w14:textId="26B8786A" w:rsidR="00D85802" w:rsidRPr="00BC52AD" w:rsidRDefault="00D85802"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 xml:space="preserve">Store the current RSRP value of the DL RS as the reference for </w:t>
      </w:r>
      <w:r w:rsidR="00925831" w:rsidRPr="00925831">
        <w:rPr>
          <w:rFonts w:ascii="Times New Roman" w:eastAsiaTheme="minorEastAsia" w:hAnsi="Times New Roman"/>
          <w:sz w:val="20"/>
          <w:lang w:eastAsia="zh-CN"/>
        </w:rPr>
        <w:t xml:space="preserve">subsequently </w:t>
      </w:r>
      <w:r w:rsidR="00A456FE" w:rsidRPr="00BC52AD">
        <w:rPr>
          <w:rFonts w:ascii="Times New Roman" w:eastAsia="等线" w:hAnsi="Times New Roman"/>
          <w:sz w:val="20"/>
          <w:szCs w:val="20"/>
          <w:lang w:val="en-GB" w:eastAsia="zh-CN"/>
        </w:rPr>
        <w:t xml:space="preserve">increased/decreased RSRP </w:t>
      </w:r>
      <w:r w:rsidR="003C4BF6" w:rsidRPr="00BC52AD">
        <w:rPr>
          <w:rFonts w:ascii="Times New Roman" w:eastAsia="等线" w:hAnsi="Times New Roman"/>
          <w:sz w:val="20"/>
          <w:szCs w:val="20"/>
          <w:lang w:val="en-GB" w:eastAsia="zh-CN"/>
        </w:rPr>
        <w:t>calculation</w:t>
      </w:r>
      <w:r w:rsidRPr="00A831B0">
        <w:rPr>
          <w:rFonts w:ascii="Times New Roman" w:eastAsiaTheme="minorEastAsia" w:hAnsi="Times New Roman"/>
          <w:sz w:val="20"/>
          <w:lang w:eastAsia="zh-CN"/>
        </w:rPr>
        <w:t xml:space="preserve"> </w:t>
      </w:r>
      <w:r w:rsidR="00A831B0" w:rsidRPr="00A831B0">
        <w:rPr>
          <w:rFonts w:ascii="Times New Roman" w:eastAsiaTheme="minorEastAsia" w:hAnsi="Times New Roman"/>
          <w:sz w:val="20"/>
          <w:lang w:eastAsia="zh-CN"/>
        </w:rPr>
        <w:t xml:space="preserve">for </w:t>
      </w:r>
      <w:r w:rsidR="00A6748A" w:rsidRPr="00A831B0">
        <w:rPr>
          <w:rFonts w:ascii="Times New Roman" w:hAnsi="Times New Roman"/>
          <w:sz w:val="20"/>
          <w:szCs w:val="20"/>
          <w:lang w:val="en-GB"/>
        </w:rPr>
        <w:t xml:space="preserve">comparison </w:t>
      </w:r>
      <w:r w:rsidR="00A6748A">
        <w:rPr>
          <w:rFonts w:ascii="Times New Roman" w:hAnsi="Times New Roman"/>
          <w:sz w:val="20"/>
          <w:szCs w:val="20"/>
          <w:lang w:val="en-GB"/>
        </w:rPr>
        <w:t xml:space="preserve">with </w:t>
      </w:r>
      <w:r w:rsidR="00A831B0" w:rsidRPr="00A831B0">
        <w:rPr>
          <w:rFonts w:ascii="Times New Roman" w:hAnsi="Times New Roman"/>
          <w:sz w:val="20"/>
          <w:szCs w:val="20"/>
          <w:lang w:val="en-GB"/>
        </w:rPr>
        <w:t xml:space="preserve">the RSRP change threshold </w:t>
      </w:r>
    </w:p>
    <w:p w14:paraId="55203574" w14:textId="35BAB3E3" w:rsidR="00905BCD" w:rsidRDefault="00A74385" w:rsidP="00554C3D">
      <w:pPr>
        <w:spacing w:after="120" w:line="260" w:lineRule="exact"/>
        <w:jc w:val="both"/>
        <w:rPr>
          <w:snapToGrid w:val="0"/>
          <w:szCs w:val="20"/>
        </w:rPr>
      </w:pPr>
      <w:r w:rsidRPr="004714EA">
        <w:rPr>
          <w:rFonts w:eastAsiaTheme="minorEastAsia" w:hint="eastAsia"/>
          <w:lang w:eastAsia="zh-CN"/>
        </w:rPr>
        <w:t>R</w:t>
      </w:r>
      <w:r w:rsidRPr="004714EA">
        <w:rPr>
          <w:rFonts w:eastAsiaTheme="minorEastAsia"/>
          <w:lang w:eastAsia="zh-CN"/>
        </w:rPr>
        <w:t xml:space="preserve">egarding the </w:t>
      </w:r>
      <w:r w:rsidR="00B3583E">
        <w:rPr>
          <w:rFonts w:eastAsiaTheme="minorEastAsia"/>
          <w:lang w:eastAsia="zh-CN"/>
        </w:rPr>
        <w:t>reference</w:t>
      </w:r>
      <w:r w:rsidR="00B3583E" w:rsidRPr="004714EA">
        <w:rPr>
          <w:rFonts w:eastAsiaTheme="minorEastAsia"/>
          <w:lang w:eastAsia="zh-CN"/>
        </w:rPr>
        <w:t xml:space="preserve"> </w:t>
      </w:r>
      <w:r w:rsidRPr="004714EA">
        <w:rPr>
          <w:rFonts w:eastAsiaTheme="minorEastAsia"/>
          <w:lang w:eastAsia="zh-CN"/>
        </w:rPr>
        <w:t>DL RS of camp cell</w:t>
      </w:r>
      <w:r w:rsidR="008B0D9E">
        <w:rPr>
          <w:rFonts w:eastAsiaTheme="minorEastAsia"/>
          <w:lang w:eastAsia="zh-CN"/>
        </w:rPr>
        <w:t xml:space="preserve"> for RSRP threshold</w:t>
      </w:r>
      <w:r w:rsidRPr="004714EA">
        <w:rPr>
          <w:rFonts w:eastAsiaTheme="minorEastAsia"/>
          <w:lang w:eastAsia="zh-CN"/>
        </w:rPr>
        <w:t>,</w:t>
      </w:r>
      <w:r w:rsidR="004039AA">
        <w:rPr>
          <w:rFonts w:eastAsiaTheme="minorEastAsia"/>
          <w:lang w:eastAsia="zh-CN"/>
        </w:rPr>
        <w:t xml:space="preserve"> SSB </w:t>
      </w:r>
      <w:r w:rsidR="00916494">
        <w:rPr>
          <w:rFonts w:eastAsiaTheme="minorEastAsia"/>
          <w:lang w:eastAsia="zh-CN"/>
        </w:rPr>
        <w:t>of camp cell</w:t>
      </w:r>
      <w:r w:rsidR="00827C80">
        <w:rPr>
          <w:rFonts w:eastAsiaTheme="minorEastAsia"/>
          <w:lang w:eastAsia="zh-CN"/>
        </w:rPr>
        <w:t xml:space="preserve"> can be used</w:t>
      </w:r>
      <w:r w:rsidR="008B0C55">
        <w:rPr>
          <w:snapToGrid w:val="0"/>
          <w:szCs w:val="20"/>
        </w:rPr>
        <w:t>.</w:t>
      </w:r>
      <w:r w:rsidR="00827C80">
        <w:rPr>
          <w:snapToGrid w:val="0"/>
          <w:szCs w:val="20"/>
        </w:rPr>
        <w:t xml:space="preserve"> </w:t>
      </w:r>
      <w:r w:rsidR="00DE2AE1">
        <w:rPr>
          <w:snapToGrid w:val="0"/>
          <w:szCs w:val="20"/>
        </w:rPr>
        <w:t>For</w:t>
      </w:r>
      <w:r w:rsidR="00827C80">
        <w:rPr>
          <w:snapToGrid w:val="0"/>
          <w:szCs w:val="20"/>
        </w:rPr>
        <w:t xml:space="preserve"> the d</w:t>
      </w:r>
      <w:r w:rsidR="00827C80" w:rsidRPr="00827C80">
        <w:rPr>
          <w:snapToGrid w:val="0"/>
          <w:szCs w:val="20"/>
        </w:rPr>
        <w:t>erivation of pathloss reference for TA validation of SRS for Positioning transmission</w:t>
      </w:r>
      <w:r w:rsidR="00DE2AE1">
        <w:rPr>
          <w:snapToGrid w:val="0"/>
          <w:szCs w:val="20"/>
        </w:rPr>
        <w:t xml:space="preserve"> of camp cell, the approach in Rel-17 can reused </w:t>
      </w:r>
      <w:r w:rsidR="006A0EA9">
        <w:rPr>
          <w:snapToGrid w:val="0"/>
          <w:szCs w:val="20"/>
        </w:rPr>
        <w:t>as the following</w:t>
      </w:r>
      <w:r w:rsidR="0018235D">
        <w:rPr>
          <w:snapToGrid w:val="0"/>
          <w:szCs w:val="20"/>
        </w:rPr>
        <w:t xml:space="preserve"> in TS38.331</w:t>
      </w:r>
      <w:r w:rsidR="006A0EA9">
        <w:rPr>
          <w:snapToGrid w:val="0"/>
          <w:szCs w:val="20"/>
        </w:rPr>
        <w:t xml:space="preserve"> </w:t>
      </w:r>
      <w:r w:rsidR="00DE2AE1">
        <w:rPr>
          <w:snapToGrid w:val="0"/>
          <w:szCs w:val="20"/>
        </w:rPr>
        <w:t>and details are up to RAN2.</w:t>
      </w:r>
    </w:p>
    <w:tbl>
      <w:tblPr>
        <w:tblStyle w:val="af2"/>
        <w:tblW w:w="0" w:type="auto"/>
        <w:tblLook w:val="04A0" w:firstRow="1" w:lastRow="0" w:firstColumn="1" w:lastColumn="0" w:noHBand="0" w:noVBand="1"/>
      </w:tblPr>
      <w:tblGrid>
        <w:gridCol w:w="9060"/>
      </w:tblGrid>
      <w:tr w:rsidR="00F72107" w14:paraId="058DA41D" w14:textId="77777777" w:rsidTr="00F72107">
        <w:tc>
          <w:tcPr>
            <w:tcW w:w="9060" w:type="dxa"/>
          </w:tcPr>
          <w:p w14:paraId="7D1DD908" w14:textId="1F85A23D" w:rsidR="00F72107" w:rsidRPr="00F43A82" w:rsidRDefault="00F72107" w:rsidP="00F72107">
            <w:pPr>
              <w:pStyle w:val="3"/>
              <w:numPr>
                <w:ilvl w:val="0"/>
                <w:numId w:val="0"/>
              </w:numPr>
              <w:ind w:left="720" w:hanging="720"/>
            </w:pPr>
            <w:bookmarkStart w:id="8" w:name="_Toc124712882"/>
            <w:r w:rsidRPr="00F43A82">
              <w:lastRenderedPageBreak/>
              <w:t>5.7.17</w:t>
            </w:r>
            <w:r>
              <w:t xml:space="preserve"> </w:t>
            </w:r>
            <w:r w:rsidRPr="00F43A82">
              <w:t>Derivation of pathloss reference for TA validation of SRS for Positioning transmission and CG-SDT in RRC_INACTIVE</w:t>
            </w:r>
            <w:bookmarkEnd w:id="8"/>
          </w:p>
          <w:p w14:paraId="7D1C1358" w14:textId="77777777" w:rsidR="00F72107" w:rsidRPr="00F43A82" w:rsidRDefault="00F72107" w:rsidP="00F72107">
            <w:pPr>
              <w:rPr>
                <w:rFonts w:eastAsia="等线"/>
                <w:lang w:eastAsia="zh-CN"/>
              </w:rPr>
            </w:pPr>
            <w:r w:rsidRPr="00F43A82">
              <w:rPr>
                <w:rFonts w:eastAsia="等线"/>
                <w:lang w:eastAsia="zh-CN"/>
              </w:rPr>
              <w:t>Upon request from lower layer for pathloss reference derivation for TA validation for SRS for Positioning transmission or CG-SDT in RRC_INACTIVE, the UE shall:</w:t>
            </w:r>
          </w:p>
          <w:p w14:paraId="391F1885" w14:textId="77777777" w:rsidR="00F72107" w:rsidRPr="00F43A82" w:rsidRDefault="00F72107" w:rsidP="00F72107">
            <w:pPr>
              <w:pStyle w:val="B1"/>
              <w:rPr>
                <w:lang w:eastAsia="zh-CN"/>
              </w:rPr>
            </w:pPr>
            <w:r w:rsidRPr="00F43A82">
              <w:rPr>
                <w:lang w:eastAsia="zh-CN"/>
              </w:rPr>
              <w:t>1&gt;</w:t>
            </w:r>
            <w:r w:rsidRPr="00F43A82">
              <w:rPr>
                <w:lang w:eastAsia="zh-CN"/>
              </w:rPr>
              <w:tab/>
              <w:t xml:space="preserve">acquire </w:t>
            </w:r>
            <w:r w:rsidRPr="00F43A82">
              <w:rPr>
                <w:i/>
                <w:lang w:eastAsia="zh-CN"/>
              </w:rPr>
              <w:t xml:space="preserve">SIB2, </w:t>
            </w:r>
            <w:r w:rsidRPr="00F43A82">
              <w:rPr>
                <w:lang w:eastAsia="zh-CN"/>
              </w:rPr>
              <w:t>if stored version is invalid;</w:t>
            </w:r>
          </w:p>
          <w:p w14:paraId="78FC8266" w14:textId="77777777" w:rsidR="00F72107" w:rsidRPr="00F43A82" w:rsidRDefault="00F72107" w:rsidP="00F72107">
            <w:pPr>
              <w:pStyle w:val="B1"/>
              <w:rPr>
                <w:lang w:eastAsia="zh-CN"/>
              </w:rPr>
            </w:pPr>
            <w:r w:rsidRPr="00F43A82">
              <w:rPr>
                <w:lang w:eastAsia="zh-CN"/>
              </w:rPr>
              <w:t>1&gt;</w:t>
            </w:r>
            <w:r w:rsidRPr="00F43A82">
              <w:rPr>
                <w:lang w:eastAsia="zh-CN"/>
              </w:rPr>
              <w:tab/>
              <w:t xml:space="preserve">if </w:t>
            </w:r>
            <w:proofErr w:type="spellStart"/>
            <w:r w:rsidRPr="00F43A82">
              <w:rPr>
                <w:i/>
                <w:iCs/>
                <w:lang w:eastAsia="zh-CN"/>
              </w:rPr>
              <w:t>nrofSS-BlocksToAverage</w:t>
            </w:r>
            <w:proofErr w:type="spellEnd"/>
            <w:r w:rsidRPr="00F43A82">
              <w:rPr>
                <w:lang w:eastAsia="zh-CN"/>
              </w:rPr>
              <w:t xml:space="preserve"> or </w:t>
            </w:r>
            <w:proofErr w:type="spellStart"/>
            <w:r w:rsidRPr="00F43A82">
              <w:rPr>
                <w:i/>
                <w:lang w:eastAsia="zh-CN"/>
              </w:rPr>
              <w:t>absThreshSS-BlocksConsolidation</w:t>
            </w:r>
            <w:proofErr w:type="spellEnd"/>
            <w:r w:rsidRPr="00F43A82">
              <w:rPr>
                <w:lang w:eastAsia="zh-CN"/>
              </w:rPr>
              <w:t xml:space="preserve"> is not </w:t>
            </w:r>
            <w:r w:rsidRPr="00F43A82">
              <w:t xml:space="preserve">present </w:t>
            </w:r>
            <w:r w:rsidRPr="00F43A82">
              <w:rPr>
                <w:lang w:eastAsia="zh-CN"/>
              </w:rPr>
              <w:t xml:space="preserve">or if </w:t>
            </w:r>
            <w:proofErr w:type="spellStart"/>
            <w:r w:rsidRPr="00F43A82">
              <w:rPr>
                <w:lang w:eastAsia="zh-CN"/>
              </w:rPr>
              <w:t>a</w:t>
            </w:r>
            <w:r w:rsidRPr="00F43A82">
              <w:rPr>
                <w:i/>
                <w:lang w:eastAsia="zh-CN"/>
              </w:rPr>
              <w:t>bsThreshSS-BlocksConsolidation</w:t>
            </w:r>
            <w:proofErr w:type="spellEnd"/>
            <w:r w:rsidRPr="00F43A82">
              <w:rPr>
                <w:lang w:eastAsia="zh-CN"/>
              </w:rPr>
              <w:t xml:space="preserve"> is </w:t>
            </w:r>
            <w:r w:rsidRPr="00F43A82">
              <w:t xml:space="preserve">present </w:t>
            </w:r>
            <w:r w:rsidRPr="00F43A82">
              <w:rPr>
                <w:lang w:eastAsia="zh-CN"/>
              </w:rPr>
              <w:t xml:space="preserve">and the highest beam measurement quantity value is below or equal to </w:t>
            </w:r>
            <w:proofErr w:type="spellStart"/>
            <w:r w:rsidRPr="00F43A82">
              <w:rPr>
                <w:i/>
                <w:lang w:eastAsia="zh-CN"/>
              </w:rPr>
              <w:t>absThreshSS-BlocksConsolidation</w:t>
            </w:r>
            <w:proofErr w:type="spellEnd"/>
            <w:r w:rsidRPr="00F43A82">
              <w:rPr>
                <w:lang w:eastAsia="zh-CN"/>
              </w:rPr>
              <w:t>:</w:t>
            </w:r>
          </w:p>
          <w:p w14:paraId="0A238C54" w14:textId="77777777" w:rsidR="00F72107" w:rsidRPr="00B70484" w:rsidRDefault="00F72107" w:rsidP="00F72107">
            <w:pPr>
              <w:pStyle w:val="B2"/>
              <w:rPr>
                <w:rFonts w:eastAsia="等线"/>
                <w:lang w:eastAsia="zh-CN"/>
              </w:rPr>
            </w:pPr>
            <w:r w:rsidRPr="00F43A82">
              <w:rPr>
                <w:lang w:eastAsia="zh-CN"/>
              </w:rPr>
              <w:t>2&gt;</w:t>
            </w:r>
            <w:r w:rsidRPr="00F43A82">
              <w:rPr>
                <w:lang w:eastAsia="zh-CN"/>
              </w:rPr>
              <w:tab/>
            </w:r>
            <w:r w:rsidRPr="00B70484">
              <w:rPr>
                <w:rFonts w:eastAsia="等线"/>
                <w:lang w:eastAsia="zh-CN"/>
              </w:rPr>
              <w:t>derive the downlink pathloss reference RSRP for TA validation as the highest beam measurement quantity value, where each beam measurement quantity is described in TS 38.215 [24];</w:t>
            </w:r>
          </w:p>
          <w:p w14:paraId="10CB1D01" w14:textId="77777777" w:rsidR="00F72107" w:rsidRPr="00B70484" w:rsidRDefault="00F72107" w:rsidP="00F72107">
            <w:pPr>
              <w:pStyle w:val="B1"/>
              <w:rPr>
                <w:lang w:eastAsia="zh-CN"/>
              </w:rPr>
            </w:pPr>
            <w:r w:rsidRPr="00B70484">
              <w:rPr>
                <w:lang w:eastAsia="zh-CN"/>
              </w:rPr>
              <w:t>1&gt;</w:t>
            </w:r>
            <w:r w:rsidRPr="00B70484">
              <w:rPr>
                <w:lang w:eastAsia="zh-CN"/>
              </w:rPr>
              <w:tab/>
              <w:t>else:</w:t>
            </w:r>
          </w:p>
          <w:p w14:paraId="3398BCBE" w14:textId="171EED5F" w:rsidR="00F72107" w:rsidRPr="007641DB" w:rsidRDefault="00F72107" w:rsidP="007641DB">
            <w:pPr>
              <w:pStyle w:val="B2"/>
            </w:pPr>
            <w:r w:rsidRPr="00B70484">
              <w:rPr>
                <w:rFonts w:eastAsia="等线"/>
                <w:lang w:eastAsia="zh-CN"/>
              </w:rPr>
              <w:t>2&gt;</w:t>
            </w:r>
            <w:r w:rsidRPr="00B70484">
              <w:rPr>
                <w:rFonts w:eastAsia="等线"/>
                <w:lang w:eastAsia="zh-CN"/>
              </w:rPr>
              <w:tab/>
              <w:t xml:space="preserve">derive the downlink pathloss reference RSRP for TA validation as the linear average of the power values of up to </w:t>
            </w:r>
            <w:proofErr w:type="spellStart"/>
            <w:r w:rsidRPr="00B70484">
              <w:rPr>
                <w:rFonts w:eastAsia="等线"/>
                <w:i/>
                <w:lang w:eastAsia="zh-CN"/>
              </w:rPr>
              <w:t>nrofSS-BlocksToAverage</w:t>
            </w:r>
            <w:proofErr w:type="spellEnd"/>
            <w:r w:rsidRPr="00B70484">
              <w:rPr>
                <w:rFonts w:eastAsia="等线"/>
                <w:lang w:eastAsia="zh-CN"/>
              </w:rPr>
              <w:t xml:space="preserve"> of the highest beam measurement quantity values above </w:t>
            </w:r>
            <w:proofErr w:type="spellStart"/>
            <w:r w:rsidRPr="00B70484">
              <w:rPr>
                <w:rFonts w:eastAsia="等线"/>
                <w:i/>
                <w:lang w:eastAsia="zh-CN"/>
              </w:rPr>
              <w:t>absThreshSS-BlocksConsolidation</w:t>
            </w:r>
            <w:proofErr w:type="spellEnd"/>
            <w:r w:rsidRPr="00B70484">
              <w:rPr>
                <w:rFonts w:eastAsia="等线"/>
                <w:lang w:eastAsia="zh-CN"/>
              </w:rPr>
              <w:t>, where each beam measurement quantity is described in TS 38.215 [24].</w:t>
            </w:r>
          </w:p>
        </w:tc>
      </w:tr>
    </w:tbl>
    <w:p w14:paraId="5276BE5F" w14:textId="77777777" w:rsidR="00F72107" w:rsidRDefault="00F72107" w:rsidP="00554C3D">
      <w:pPr>
        <w:spacing w:after="120" w:line="260" w:lineRule="exact"/>
        <w:jc w:val="both"/>
        <w:rPr>
          <w:rFonts w:eastAsiaTheme="minorEastAsia"/>
          <w:highlight w:val="yellow"/>
          <w:lang w:eastAsia="zh-CN"/>
        </w:rPr>
      </w:pPr>
    </w:p>
    <w:p w14:paraId="73561205" w14:textId="1D0460E5" w:rsidR="00D847C9" w:rsidRPr="00F32C1A" w:rsidRDefault="00D847C9" w:rsidP="0058725C">
      <w:pPr>
        <w:pStyle w:val="a0"/>
        <w:numPr>
          <w:ilvl w:val="0"/>
          <w:numId w:val="16"/>
        </w:numPr>
        <w:spacing w:beforeLines="50" w:before="180" w:line="260" w:lineRule="exact"/>
        <w:rPr>
          <w:rFonts w:eastAsiaTheme="minorEastAsia"/>
          <w:b/>
          <w:i/>
          <w:szCs w:val="20"/>
          <w:lang w:eastAsia="zh-CN"/>
        </w:rPr>
      </w:pPr>
    </w:p>
    <w:p w14:paraId="033F4621" w14:textId="571DEEE4" w:rsidR="00C239F4" w:rsidRPr="00E84FBC" w:rsidRDefault="00C239F4" w:rsidP="00D847C9">
      <w:pPr>
        <w:pStyle w:val="a0"/>
        <w:numPr>
          <w:ilvl w:val="0"/>
          <w:numId w:val="10"/>
        </w:numPr>
        <w:spacing w:line="260" w:lineRule="exact"/>
        <w:rPr>
          <w:rFonts w:eastAsia="等线"/>
          <w:b/>
          <w:i/>
          <w:szCs w:val="20"/>
          <w:lang w:eastAsia="zh-CN"/>
        </w:rPr>
      </w:pPr>
      <w:r w:rsidRPr="00E84FBC">
        <w:rPr>
          <w:rFonts w:eastAsia="宋体"/>
          <w:b/>
          <w:i/>
          <w:szCs w:val="20"/>
        </w:rPr>
        <w:t>When cell reselection happens, the operations related to TA validation for RSRP change threshold may include:</w:t>
      </w:r>
    </w:p>
    <w:p w14:paraId="32627B91" w14:textId="6DC2702D" w:rsidR="00C239F4"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Update the DL RS of new camp cell as the </w:t>
      </w:r>
      <w:r w:rsidR="00B719D9">
        <w:rPr>
          <w:rFonts w:eastAsiaTheme="minorEastAsia"/>
          <w:b/>
          <w:i/>
          <w:lang w:eastAsia="zh-CN"/>
        </w:rPr>
        <w:t xml:space="preserve">reference </w:t>
      </w:r>
      <w:r w:rsidRPr="00E84FBC">
        <w:rPr>
          <w:rFonts w:eastAsiaTheme="minorEastAsia"/>
          <w:b/>
          <w:i/>
          <w:lang w:eastAsia="zh-CN"/>
        </w:rPr>
        <w:t>DL RS for RSRP measurement</w:t>
      </w:r>
    </w:p>
    <w:p w14:paraId="39ADD8D1" w14:textId="473F7FDE" w:rsidR="00E84FBC"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Obtain RSRP measurement of the DL RS</w:t>
      </w:r>
    </w:p>
    <w:p w14:paraId="52839C0A" w14:textId="16B15F96" w:rsidR="00E84FBC"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Store the current RSRP value of the DL RS as the reference for subsequently </w:t>
      </w:r>
      <w:r w:rsidRPr="00E84FBC">
        <w:rPr>
          <w:rFonts w:eastAsia="等线"/>
          <w:b/>
          <w:i/>
          <w:szCs w:val="20"/>
          <w:lang w:val="en-GB" w:eastAsia="zh-CN"/>
        </w:rPr>
        <w:t>increased/decreased RSRP calculation</w:t>
      </w:r>
    </w:p>
    <w:p w14:paraId="3CD01816" w14:textId="7BA37631" w:rsidR="00E84FBC" w:rsidRPr="00B10ED3" w:rsidRDefault="00993C77" w:rsidP="00E84FBC">
      <w:pPr>
        <w:pStyle w:val="a0"/>
        <w:numPr>
          <w:ilvl w:val="0"/>
          <w:numId w:val="10"/>
        </w:numPr>
        <w:spacing w:line="260" w:lineRule="exact"/>
        <w:rPr>
          <w:rFonts w:eastAsia="宋体"/>
          <w:b/>
          <w:i/>
          <w:szCs w:val="20"/>
        </w:rPr>
      </w:pPr>
      <w:r w:rsidRPr="00B10ED3">
        <w:rPr>
          <w:rFonts w:eastAsiaTheme="minorEastAsia" w:hint="eastAsia"/>
          <w:b/>
          <w:i/>
          <w:lang w:eastAsia="zh-CN"/>
        </w:rPr>
        <w:t>R</w:t>
      </w:r>
      <w:r w:rsidRPr="00B10ED3">
        <w:rPr>
          <w:rFonts w:eastAsiaTheme="minorEastAsia"/>
          <w:b/>
          <w:i/>
          <w:lang w:eastAsia="zh-CN"/>
        </w:rPr>
        <w:t>egarding the reference DL RS of camp cell for RSRP threshold, SSB of camp cell can be used</w:t>
      </w:r>
      <w:r w:rsidR="00E84FBC" w:rsidRPr="00B10ED3">
        <w:rPr>
          <w:rFonts w:eastAsia="宋体"/>
          <w:b/>
          <w:i/>
          <w:szCs w:val="20"/>
        </w:rPr>
        <w:t>.</w:t>
      </w:r>
    </w:p>
    <w:p w14:paraId="48FA2AD7" w14:textId="1733B277" w:rsidR="00993C77" w:rsidRPr="00B10ED3" w:rsidRDefault="00B10ED3" w:rsidP="00E84FBC">
      <w:pPr>
        <w:pStyle w:val="a0"/>
        <w:numPr>
          <w:ilvl w:val="0"/>
          <w:numId w:val="10"/>
        </w:numPr>
        <w:spacing w:line="260" w:lineRule="exact"/>
        <w:rPr>
          <w:rFonts w:eastAsia="宋体"/>
          <w:b/>
          <w:i/>
          <w:szCs w:val="20"/>
        </w:rPr>
      </w:pPr>
      <w:r w:rsidRPr="00B10ED3">
        <w:rPr>
          <w:b/>
          <w:i/>
          <w:snapToGrid w:val="0"/>
          <w:szCs w:val="20"/>
        </w:rPr>
        <w:t>For the derivation of pathloss reference for TA validation of SRS for Positioning transmission of camp cell, the approach in Rel-17 can reused and details are up to RAN2.</w:t>
      </w:r>
    </w:p>
    <w:p w14:paraId="616A1381" w14:textId="77777777" w:rsidR="00EB7268" w:rsidRPr="00F32C1A" w:rsidRDefault="00EB7268" w:rsidP="00EB55F2">
      <w:pPr>
        <w:rPr>
          <w:rFonts w:eastAsiaTheme="minorEastAsia"/>
          <w:lang w:eastAsia="zh-CN"/>
        </w:rPr>
      </w:pPr>
    </w:p>
    <w:p w14:paraId="0BBFBBE6" w14:textId="425EFD3C" w:rsidR="00EB55F2" w:rsidRDefault="00855C82" w:rsidP="00D15346">
      <w:pPr>
        <w:pStyle w:val="4"/>
        <w:rPr>
          <w:b/>
          <w:u w:val="none"/>
        </w:rPr>
      </w:pPr>
      <w:r>
        <w:rPr>
          <w:b/>
          <w:u w:val="none"/>
        </w:rPr>
        <w:t>Discussion</w:t>
      </w:r>
      <w:r w:rsidR="00EB55F2" w:rsidRPr="00D15346">
        <w:rPr>
          <w:b/>
          <w:u w:val="none"/>
        </w:rPr>
        <w:t xml:space="preserve"> </w:t>
      </w:r>
      <w:r w:rsidR="00E97EEA">
        <w:rPr>
          <w:b/>
          <w:u w:val="none"/>
        </w:rPr>
        <w:t>on</w:t>
      </w:r>
      <w:r w:rsidR="00EB55F2" w:rsidRPr="00D15346">
        <w:rPr>
          <w:b/>
          <w:u w:val="none"/>
        </w:rPr>
        <w:t xml:space="preserve"> spatial relation</w:t>
      </w:r>
      <w:r>
        <w:rPr>
          <w:b/>
          <w:u w:val="none"/>
        </w:rPr>
        <w:t xml:space="preserve"> related issues</w:t>
      </w:r>
    </w:p>
    <w:p w14:paraId="211300FE" w14:textId="4F122CCC" w:rsidR="0084031C" w:rsidRPr="0084031C" w:rsidRDefault="0084031C" w:rsidP="0084031C">
      <w:pPr>
        <w:rPr>
          <w:rFonts w:eastAsiaTheme="minorEastAsia"/>
          <w:lang w:eastAsia="zh-CN"/>
        </w:rPr>
      </w:pPr>
      <w:r>
        <w:rPr>
          <w:rFonts w:eastAsiaTheme="minorEastAsia" w:hint="eastAsia"/>
          <w:lang w:eastAsia="zh-CN"/>
        </w:rPr>
        <w:t>T</w:t>
      </w:r>
      <w:r>
        <w:rPr>
          <w:rFonts w:eastAsiaTheme="minorEastAsia"/>
          <w:lang w:eastAsia="zh-CN"/>
        </w:rPr>
        <w:t>he following agreements were achieved regarding spatial relation of SRS configuration in multiple cells.</w:t>
      </w:r>
    </w:p>
    <w:tbl>
      <w:tblPr>
        <w:tblStyle w:val="af2"/>
        <w:tblW w:w="0" w:type="auto"/>
        <w:tblLook w:val="04A0" w:firstRow="1" w:lastRow="0" w:firstColumn="1" w:lastColumn="0" w:noHBand="0" w:noVBand="1"/>
      </w:tblPr>
      <w:tblGrid>
        <w:gridCol w:w="9060"/>
      </w:tblGrid>
      <w:tr w:rsidR="008114DE" w14:paraId="10B4F111" w14:textId="77777777" w:rsidTr="008114DE">
        <w:tc>
          <w:tcPr>
            <w:tcW w:w="9060" w:type="dxa"/>
          </w:tcPr>
          <w:p w14:paraId="0890E4B5" w14:textId="77777777" w:rsidR="008114DE" w:rsidRPr="008211A0" w:rsidRDefault="008114DE" w:rsidP="008114DE">
            <w:pPr>
              <w:rPr>
                <w:b/>
                <w:szCs w:val="20"/>
                <w:lang w:eastAsia="x-none"/>
              </w:rPr>
            </w:pPr>
            <w:r w:rsidRPr="008211A0">
              <w:rPr>
                <w:b/>
                <w:szCs w:val="20"/>
                <w:highlight w:val="green"/>
                <w:lang w:eastAsia="x-none"/>
              </w:rPr>
              <w:t>Agreement</w:t>
            </w:r>
          </w:p>
          <w:p w14:paraId="39A2AAD4" w14:textId="77777777" w:rsidR="008114DE" w:rsidRPr="008211A0" w:rsidRDefault="008114DE" w:rsidP="008114DE">
            <w:pPr>
              <w:pStyle w:val="af3"/>
              <w:ind w:firstLineChars="0" w:firstLine="0"/>
              <w:rPr>
                <w:rFonts w:ascii="Times New Roman" w:hAnsi="Times New Roman"/>
                <w:iCs/>
                <w:strike/>
                <w:sz w:val="20"/>
                <w:szCs w:val="20"/>
              </w:rPr>
            </w:pPr>
            <w:r w:rsidRPr="008211A0">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0804DE6" w14:textId="77777777" w:rsidR="008114DE" w:rsidRPr="008211A0"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Option 1: Spatial relation information is absent in the configuration</w:t>
            </w:r>
          </w:p>
          <w:p w14:paraId="453943F3" w14:textId="77777777" w:rsidR="008114DE" w:rsidRPr="008211A0" w:rsidRDefault="008114DE" w:rsidP="0058725C">
            <w:pPr>
              <w:pStyle w:val="af3"/>
              <w:widowControl/>
              <w:numPr>
                <w:ilvl w:val="2"/>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FFS: different approaches for down selection at least include the following:</w:t>
            </w:r>
          </w:p>
          <w:p w14:paraId="40F0A17C" w14:textId="77777777" w:rsidR="008114DE" w:rsidRPr="008211A0" w:rsidRDefault="008114DE" w:rsidP="0058725C">
            <w:pPr>
              <w:pStyle w:val="af3"/>
              <w:widowControl/>
              <w:numPr>
                <w:ilvl w:val="3"/>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1a: UE transmits SRS for positioning resources using different spatial domain transmission filter</w:t>
            </w:r>
          </w:p>
          <w:p w14:paraId="6A6FF493" w14:textId="77777777" w:rsidR="008114DE" w:rsidRPr="008211A0" w:rsidRDefault="008114DE" w:rsidP="0058725C">
            <w:pPr>
              <w:pStyle w:val="af3"/>
              <w:widowControl/>
              <w:numPr>
                <w:ilvl w:val="3"/>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1b: UE transmits SRS for positioning resource(s) using a fixed spatial domain transmission filter</w:t>
            </w:r>
          </w:p>
          <w:p w14:paraId="6406A622" w14:textId="77777777" w:rsidR="008114DE" w:rsidRPr="008211A0" w:rsidRDefault="008114DE" w:rsidP="0058725C">
            <w:pPr>
              <w:numPr>
                <w:ilvl w:val="2"/>
                <w:numId w:val="15"/>
              </w:numPr>
              <w:snapToGrid w:val="0"/>
              <w:contextualSpacing/>
              <w:jc w:val="both"/>
              <w:rPr>
                <w:szCs w:val="20"/>
                <w:lang w:eastAsia="zh-CN"/>
              </w:rPr>
            </w:pPr>
            <w:r w:rsidRPr="008211A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6E20546B" w14:textId="77777777" w:rsidR="008114DE" w:rsidRPr="008211A0"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Option 2: Spatial relation information is provided in the configuration</w:t>
            </w:r>
          </w:p>
          <w:p w14:paraId="6953868D" w14:textId="77777777" w:rsidR="008114DE" w:rsidRPr="008211A0" w:rsidRDefault="008114DE" w:rsidP="0058725C">
            <w:pPr>
              <w:pStyle w:val="af3"/>
              <w:widowControl/>
              <w:numPr>
                <w:ilvl w:val="2"/>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445DCED3" w14:textId="77777777" w:rsidR="008114DE" w:rsidRPr="008211A0" w:rsidRDefault="008114DE" w:rsidP="0058725C">
            <w:pPr>
              <w:pStyle w:val="af3"/>
              <w:widowControl/>
              <w:numPr>
                <w:ilvl w:val="2"/>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FFS signaling to configure the spatial relation information, e.g., via SRS activation message.</w:t>
            </w:r>
          </w:p>
          <w:p w14:paraId="5DD45B4D" w14:textId="77777777" w:rsidR="008114DE" w:rsidRPr="008211A0"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 xml:space="preserve">Note: UE power consumption needs to be </w:t>
            </w:r>
            <w:proofErr w:type="gramStart"/>
            <w:r w:rsidRPr="008211A0">
              <w:rPr>
                <w:rFonts w:ascii="Times New Roman" w:hAnsi="Times New Roman"/>
                <w:sz w:val="20"/>
                <w:szCs w:val="20"/>
                <w:lang w:eastAsia="zh-CN"/>
              </w:rPr>
              <w:t>taken into account</w:t>
            </w:r>
            <w:proofErr w:type="gramEnd"/>
          </w:p>
          <w:p w14:paraId="2A761FF6" w14:textId="245E118A" w:rsidR="008114DE" w:rsidRPr="008114DE" w:rsidRDefault="008114DE" w:rsidP="0058725C">
            <w:pPr>
              <w:pStyle w:val="af3"/>
              <w:widowControl/>
              <w:numPr>
                <w:ilvl w:val="1"/>
                <w:numId w:val="21"/>
              </w:numPr>
              <w:ind w:firstLineChars="0"/>
              <w:rPr>
                <w:rFonts w:ascii="Times New Roman" w:hAnsi="Times New Roman"/>
                <w:b/>
                <w:bCs/>
                <w:sz w:val="20"/>
                <w:szCs w:val="20"/>
                <w:lang w:eastAsia="zh-CN"/>
              </w:rPr>
            </w:pPr>
            <w:r w:rsidRPr="008211A0">
              <w:rPr>
                <w:rFonts w:ascii="Times New Roman" w:hAnsi="Times New Roman"/>
                <w:sz w:val="20"/>
                <w:szCs w:val="20"/>
                <w:lang w:eastAsia="zh-CN"/>
              </w:rPr>
              <w:lastRenderedPageBreak/>
              <w:t xml:space="preserve">FFS validity criteria of spatial relation for the configured RS and UE behavior if it determines that the validity criteria of </w:t>
            </w:r>
            <w:r w:rsidRPr="008211A0">
              <w:rPr>
                <w:rFonts w:ascii="Times New Roman" w:eastAsia="等线" w:hAnsi="Times New Roman"/>
                <w:sz w:val="20"/>
                <w:szCs w:val="20"/>
                <w:lang w:eastAsia="zh-CN"/>
              </w:rPr>
              <w:t>spatial</w:t>
            </w:r>
            <w:r w:rsidRPr="008211A0">
              <w:rPr>
                <w:rFonts w:ascii="Times New Roman" w:hAnsi="Times New Roman"/>
                <w:sz w:val="20"/>
                <w:szCs w:val="20"/>
                <w:lang w:eastAsia="zh-CN"/>
              </w:rPr>
              <w:t xml:space="preserve"> relation for the configured RS is not met, if any, to avoid frequent RRC connection for SRS (re)configuration.</w:t>
            </w:r>
          </w:p>
        </w:tc>
      </w:tr>
    </w:tbl>
    <w:p w14:paraId="4E48434E" w14:textId="77777777" w:rsidR="008114DE" w:rsidRDefault="008114DE" w:rsidP="00EB55F2">
      <w:pPr>
        <w:spacing w:after="120" w:line="260" w:lineRule="exact"/>
        <w:jc w:val="both"/>
        <w:rPr>
          <w:rFonts w:eastAsiaTheme="minorEastAsia"/>
          <w:lang w:eastAsia="zh-CN"/>
        </w:rPr>
      </w:pPr>
    </w:p>
    <w:p w14:paraId="2E0DF64F" w14:textId="1DD40C09" w:rsidR="00353E6C" w:rsidRDefault="00353E6C" w:rsidP="00EB55F2">
      <w:pPr>
        <w:spacing w:after="120" w:line="260" w:lineRule="exact"/>
        <w:jc w:val="both"/>
        <w:rPr>
          <w:rFonts w:eastAsiaTheme="minorEastAsia"/>
          <w:lang w:eastAsia="zh-CN"/>
        </w:rPr>
      </w:pPr>
      <w:r>
        <w:rPr>
          <w:rFonts w:eastAsiaTheme="minorEastAsia" w:hint="eastAsia"/>
          <w:lang w:eastAsia="zh-CN"/>
        </w:rPr>
        <w:t>Fir</w:t>
      </w:r>
      <w:r>
        <w:rPr>
          <w:rFonts w:eastAsiaTheme="minorEastAsia"/>
          <w:lang w:eastAsia="zh-CN"/>
        </w:rPr>
        <w:t xml:space="preserve">slty, </w:t>
      </w:r>
      <w:r w:rsidR="00996A69">
        <w:rPr>
          <w:rFonts w:eastAsiaTheme="minorEastAsia"/>
          <w:lang w:eastAsia="zh-CN"/>
        </w:rPr>
        <w:t xml:space="preserve">Option 1a </w:t>
      </w:r>
      <w:r w:rsidR="00996A69">
        <w:rPr>
          <w:rFonts w:eastAsiaTheme="minorEastAsia" w:hint="eastAsia"/>
          <w:lang w:eastAsia="zh-CN"/>
        </w:rPr>
        <w:t>sh</w:t>
      </w:r>
      <w:r w:rsidR="00996A69">
        <w:rPr>
          <w:rFonts w:eastAsiaTheme="minorEastAsia"/>
          <w:lang w:eastAsia="zh-CN"/>
        </w:rPr>
        <w:t>ould be supported. In a valid area for SRS transmission, i</w:t>
      </w:r>
      <w:r w:rsidR="00996A69" w:rsidRPr="00062560">
        <w:rPr>
          <w:rFonts w:eastAsiaTheme="minorEastAsia"/>
          <w:lang w:eastAsia="zh-CN"/>
        </w:rPr>
        <w:t xml:space="preserve">f we can reduce unnecessary validity judgments and related measurements, we can reduce the probability that the UE stops </w:t>
      </w:r>
      <w:r w:rsidR="00996A69">
        <w:rPr>
          <w:rFonts w:eastAsiaTheme="minorEastAsia"/>
          <w:lang w:eastAsia="zh-CN"/>
        </w:rPr>
        <w:t>SRS transmission</w:t>
      </w:r>
      <w:r w:rsidR="00996A69" w:rsidRPr="00062560">
        <w:rPr>
          <w:rFonts w:eastAsiaTheme="minorEastAsia"/>
          <w:lang w:eastAsia="zh-CN"/>
        </w:rPr>
        <w:t xml:space="preserve"> and enters the connected state</w:t>
      </w:r>
      <w:r w:rsidR="00996A69">
        <w:rPr>
          <w:rFonts w:eastAsiaTheme="minorEastAsia"/>
          <w:lang w:eastAsia="zh-CN"/>
        </w:rPr>
        <w:t xml:space="preserve"> or requests new SRS configuration</w:t>
      </w:r>
      <w:r w:rsidR="00996A69" w:rsidRPr="00062560">
        <w:rPr>
          <w:rFonts w:eastAsiaTheme="minorEastAsia"/>
          <w:lang w:eastAsia="zh-CN"/>
        </w:rPr>
        <w:t xml:space="preserve">, which is ultimately beneficial to </w:t>
      </w:r>
      <w:r w:rsidR="00996A69">
        <w:rPr>
          <w:rFonts w:eastAsiaTheme="minorEastAsia"/>
          <w:lang w:eastAsia="zh-CN"/>
        </w:rPr>
        <w:t>p</w:t>
      </w:r>
      <w:r w:rsidR="00996A69" w:rsidRPr="00062560">
        <w:rPr>
          <w:rFonts w:eastAsiaTheme="minorEastAsia"/>
          <w:lang w:eastAsia="zh-CN"/>
        </w:rPr>
        <w:t>ower saving.</w:t>
      </w:r>
      <w:r w:rsidR="00996A69">
        <w:rPr>
          <w:rFonts w:eastAsiaTheme="minorEastAsia"/>
          <w:lang w:eastAsia="zh-CN"/>
        </w:rPr>
        <w:t xml:space="preserve"> Based on Option 1a</w:t>
      </w:r>
      <w:r w:rsidR="00996A69" w:rsidRPr="00B87448">
        <w:rPr>
          <w:rFonts w:eastAsiaTheme="minorEastAsia"/>
          <w:lang w:eastAsia="zh-CN"/>
        </w:rPr>
        <w:t>, there is no need to consider maintaining the spatial relationship between the UE and gNBs, correspondingly, the valid</w:t>
      </w:r>
      <w:r w:rsidR="00996A69">
        <w:rPr>
          <w:rFonts w:eastAsiaTheme="minorEastAsia"/>
          <w:lang w:eastAsia="zh-CN"/>
        </w:rPr>
        <w:t>ity</w:t>
      </w:r>
      <w:r w:rsidR="00996A69" w:rsidRPr="00B87448">
        <w:rPr>
          <w:rFonts w:eastAsiaTheme="minorEastAsia"/>
          <w:lang w:eastAsia="zh-CN"/>
        </w:rPr>
        <w:t xml:space="preserve"> </w:t>
      </w:r>
      <w:r w:rsidR="00996A69">
        <w:rPr>
          <w:rFonts w:eastAsiaTheme="minorEastAsia"/>
          <w:lang w:eastAsia="zh-CN"/>
        </w:rPr>
        <w:t>problems</w:t>
      </w:r>
      <w:r w:rsidR="00996A69" w:rsidRPr="00B87448">
        <w:rPr>
          <w:rFonts w:eastAsiaTheme="minorEastAsia"/>
          <w:lang w:eastAsia="zh-CN"/>
        </w:rPr>
        <w:t xml:space="preserve"> of spatial relation RS no longer exists</w:t>
      </w:r>
      <w:r w:rsidR="00996A69">
        <w:rPr>
          <w:rFonts w:eastAsiaTheme="minorEastAsia"/>
          <w:lang w:eastAsia="zh-CN"/>
        </w:rPr>
        <w:t>. At the same time, beam sweeping doesn’t bring additional power consumption compared with the method of spatial relation configuration, since the TRP receiving SRS is likely to be located around the UE, even if the spatial relation is configured, the UE transmits SRS towards all directions, which is not much different from ‘beam sweeping’.</w:t>
      </w:r>
    </w:p>
    <w:p w14:paraId="6ADE7269" w14:textId="0B727191" w:rsidR="00515005" w:rsidRDefault="009F0060" w:rsidP="00EB55F2">
      <w:pPr>
        <w:spacing w:after="120" w:line="260" w:lineRule="exact"/>
        <w:jc w:val="both"/>
        <w:rPr>
          <w:rFonts w:eastAsiaTheme="minorEastAsia"/>
          <w:lang w:eastAsia="zh-CN"/>
        </w:rPr>
      </w:pPr>
      <w:r>
        <w:rPr>
          <w:rFonts w:eastAsiaTheme="minorEastAsia"/>
          <w:lang w:eastAsia="zh-CN"/>
        </w:rPr>
        <w:t>For</w:t>
      </w:r>
      <w:r w:rsidR="00BC26CB">
        <w:rPr>
          <w:rFonts w:eastAsiaTheme="minorEastAsia"/>
          <w:lang w:eastAsia="zh-CN"/>
        </w:rPr>
        <w:t xml:space="preserve"> </w:t>
      </w:r>
      <w:r w:rsidR="00436C9F">
        <w:rPr>
          <w:rFonts w:eastAsiaTheme="minorEastAsia"/>
          <w:lang w:eastAsia="zh-CN"/>
        </w:rPr>
        <w:t>Option 1b</w:t>
      </w:r>
      <w:r w:rsidR="002F3EA7">
        <w:rPr>
          <w:rFonts w:eastAsiaTheme="minorEastAsia"/>
          <w:lang w:eastAsia="zh-CN"/>
        </w:rPr>
        <w:t xml:space="preserve">, we have concerns about </w:t>
      </w:r>
      <w:r w:rsidR="00E961A8" w:rsidRPr="00E961A8">
        <w:rPr>
          <w:rFonts w:eastAsiaTheme="minorEastAsia"/>
          <w:lang w:eastAsia="zh-CN"/>
        </w:rPr>
        <w:t>the use of a fixed spatial domain filter may not be suitable for typical positioning scenarios</w:t>
      </w:r>
      <w:r w:rsidR="00672AC8">
        <w:rPr>
          <w:rFonts w:eastAsiaTheme="minorEastAsia"/>
          <w:lang w:eastAsia="zh-CN"/>
        </w:rPr>
        <w:t xml:space="preserve">, </w:t>
      </w:r>
      <w:r w:rsidR="00672AC8" w:rsidRPr="003211E0">
        <w:rPr>
          <w:rFonts w:eastAsiaTheme="minorEastAsia"/>
          <w:lang w:eastAsia="zh-CN"/>
        </w:rPr>
        <w:t>since in this way only TRPs in a specific direction can measure SRS</w:t>
      </w:r>
      <w:r w:rsidR="001A0399">
        <w:rPr>
          <w:rFonts w:eastAsiaTheme="minorEastAsia"/>
          <w:lang w:eastAsia="zh-CN"/>
        </w:rPr>
        <w:t>.</w:t>
      </w:r>
    </w:p>
    <w:p w14:paraId="407B8D36" w14:textId="05309A87" w:rsidR="00512D24" w:rsidRDefault="00512D24" w:rsidP="00EB55F2">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Option 2</w:t>
      </w:r>
      <w:r w:rsidR="00D6539F">
        <w:rPr>
          <w:rFonts w:eastAsiaTheme="minorEastAsia"/>
          <w:lang w:eastAsia="zh-CN"/>
        </w:rPr>
        <w:t xml:space="preserve">, </w:t>
      </w:r>
      <w:r w:rsidR="00874709">
        <w:rPr>
          <w:rFonts w:eastAsia="等线"/>
          <w:szCs w:val="20"/>
          <w:lang w:eastAsia="zh-CN"/>
        </w:rPr>
        <w:t>s</w:t>
      </w:r>
      <w:r w:rsidR="00874709" w:rsidRPr="008211A0">
        <w:rPr>
          <w:rFonts w:eastAsia="等线"/>
          <w:szCs w:val="20"/>
          <w:lang w:eastAsia="zh-CN"/>
        </w:rPr>
        <w:t>patial relation information is provided in the configuration</w:t>
      </w:r>
      <w:r w:rsidR="00E95DA3">
        <w:rPr>
          <w:rFonts w:eastAsia="等线"/>
          <w:szCs w:val="20"/>
          <w:lang w:eastAsia="zh-CN"/>
        </w:rPr>
        <w:t xml:space="preserve">. </w:t>
      </w:r>
      <w:r w:rsidR="00E9576A" w:rsidRPr="00E9576A">
        <w:rPr>
          <w:rFonts w:eastAsia="等线"/>
          <w:szCs w:val="20"/>
          <w:lang w:eastAsia="zh-CN"/>
        </w:rPr>
        <w:t>Compared with Option 1a, Option 2 requires the UE to frequently establish connections with the network</w:t>
      </w:r>
      <w:r w:rsidR="00CC3E77">
        <w:rPr>
          <w:rFonts w:eastAsia="等线"/>
          <w:szCs w:val="20"/>
          <w:lang w:eastAsia="zh-CN"/>
        </w:rPr>
        <w:t>, which is not power efficient</w:t>
      </w:r>
      <w:r w:rsidR="00E9576A" w:rsidRPr="00E9576A">
        <w:rPr>
          <w:rFonts w:eastAsia="等线"/>
          <w:szCs w:val="20"/>
          <w:lang w:eastAsia="zh-CN"/>
        </w:rPr>
        <w:t>.</w:t>
      </w:r>
      <w:r w:rsidR="00E50762">
        <w:rPr>
          <w:rFonts w:eastAsia="等线"/>
          <w:szCs w:val="20"/>
          <w:lang w:eastAsia="zh-CN"/>
        </w:rPr>
        <w:t xml:space="preserve"> </w:t>
      </w:r>
      <w:r w:rsidR="000114C3">
        <w:rPr>
          <w:rFonts w:eastAsia="等线"/>
          <w:szCs w:val="20"/>
          <w:lang w:eastAsia="zh-CN"/>
        </w:rPr>
        <w:t>On the one hand, t</w:t>
      </w:r>
      <w:r w:rsidR="0095732F" w:rsidRPr="0095732F">
        <w:rPr>
          <w:rFonts w:eastAsia="等线"/>
          <w:szCs w:val="20"/>
          <w:lang w:eastAsia="zh-CN"/>
        </w:rPr>
        <w:t xml:space="preserve">he movement of the UE will cause </w:t>
      </w:r>
      <w:r w:rsidR="0017205C">
        <w:rPr>
          <w:rFonts w:eastAsia="等线"/>
          <w:szCs w:val="20"/>
          <w:lang w:eastAsia="zh-CN"/>
        </w:rPr>
        <w:t xml:space="preserve">the failure of </w:t>
      </w:r>
      <w:r w:rsidR="0017205C" w:rsidRPr="008211A0">
        <w:rPr>
          <w:szCs w:val="20"/>
          <w:lang w:eastAsia="zh-CN"/>
        </w:rPr>
        <w:t>validity criteria of spatial relation</w:t>
      </w:r>
      <w:r w:rsidR="0095732F" w:rsidRPr="0095732F">
        <w:rPr>
          <w:rFonts w:eastAsia="等线"/>
          <w:szCs w:val="20"/>
          <w:lang w:eastAsia="zh-CN"/>
        </w:rPr>
        <w:t xml:space="preserve">, and it may be necessary to request the network to update the spatial relation configuration; </w:t>
      </w:r>
      <w:r w:rsidR="00264C5B">
        <w:rPr>
          <w:rFonts w:eastAsia="等线"/>
          <w:szCs w:val="20"/>
          <w:lang w:eastAsia="zh-CN"/>
        </w:rPr>
        <w:t>on the other hand</w:t>
      </w:r>
      <w:r w:rsidR="0095732F" w:rsidRPr="0095732F">
        <w:rPr>
          <w:rFonts w:eastAsia="等线"/>
          <w:szCs w:val="20"/>
          <w:lang w:eastAsia="zh-CN"/>
        </w:rPr>
        <w:t>,</w:t>
      </w:r>
      <w:r w:rsidR="00264C5B">
        <w:rPr>
          <w:rFonts w:eastAsia="等线"/>
          <w:szCs w:val="20"/>
          <w:lang w:eastAsia="zh-CN"/>
        </w:rPr>
        <w:t xml:space="preserve"> even if UE can</w:t>
      </w:r>
      <w:r w:rsidR="0095732F" w:rsidRPr="0095732F">
        <w:rPr>
          <w:rFonts w:eastAsia="等线"/>
          <w:szCs w:val="20"/>
          <w:lang w:eastAsia="zh-CN"/>
        </w:rPr>
        <w:t xml:space="preserve"> </w:t>
      </w:r>
      <w:r w:rsidR="00531F9B" w:rsidRPr="00531F9B">
        <w:rPr>
          <w:rFonts w:eastAsia="等线"/>
          <w:szCs w:val="20"/>
          <w:lang w:eastAsia="zh-CN"/>
        </w:rPr>
        <w:t xml:space="preserve">UE adjusts Tx beam by itself </w:t>
      </w:r>
      <w:r w:rsidR="0095732F" w:rsidRPr="0095732F">
        <w:rPr>
          <w:rFonts w:eastAsia="等线"/>
          <w:szCs w:val="20"/>
          <w:lang w:eastAsia="zh-CN"/>
        </w:rPr>
        <w:t>after the pre-configured spatial relation becomes invalid</w:t>
      </w:r>
      <w:r w:rsidR="00531F9B">
        <w:rPr>
          <w:rFonts w:eastAsia="等线"/>
          <w:szCs w:val="20"/>
          <w:lang w:eastAsia="zh-CN"/>
        </w:rPr>
        <w:t xml:space="preserve"> </w:t>
      </w:r>
      <w:r w:rsidR="0095732F" w:rsidRPr="0095732F">
        <w:rPr>
          <w:rFonts w:eastAsia="等线"/>
          <w:szCs w:val="20"/>
          <w:lang w:eastAsia="zh-CN"/>
        </w:rPr>
        <w:t xml:space="preserve">based on </w:t>
      </w:r>
      <w:r w:rsidR="00A002F1">
        <w:rPr>
          <w:rFonts w:eastAsia="等线"/>
          <w:szCs w:val="20"/>
          <w:lang w:eastAsia="zh-CN"/>
        </w:rPr>
        <w:t xml:space="preserve">DL </w:t>
      </w:r>
      <w:r w:rsidR="0095732F" w:rsidRPr="0095732F">
        <w:rPr>
          <w:rFonts w:eastAsia="等线"/>
          <w:szCs w:val="20"/>
          <w:lang w:eastAsia="zh-CN"/>
        </w:rPr>
        <w:t xml:space="preserve">measurement, the adjusted </w:t>
      </w:r>
      <w:r w:rsidR="006F76A9">
        <w:rPr>
          <w:rFonts w:eastAsia="等线"/>
          <w:szCs w:val="20"/>
          <w:lang w:eastAsia="zh-CN"/>
        </w:rPr>
        <w:t>beam</w:t>
      </w:r>
      <w:r w:rsidR="0095732F" w:rsidRPr="0095732F">
        <w:rPr>
          <w:rFonts w:eastAsia="等线"/>
          <w:szCs w:val="20"/>
          <w:lang w:eastAsia="zh-CN"/>
        </w:rPr>
        <w:t xml:space="preserve"> information </w:t>
      </w:r>
      <w:r w:rsidR="009E2B73">
        <w:rPr>
          <w:rFonts w:eastAsia="等线"/>
          <w:szCs w:val="20"/>
          <w:lang w:eastAsia="zh-CN"/>
        </w:rPr>
        <w:t>still</w:t>
      </w:r>
      <w:r w:rsidR="0095732F" w:rsidRPr="0095732F">
        <w:rPr>
          <w:rFonts w:eastAsia="等线"/>
          <w:szCs w:val="20"/>
          <w:lang w:eastAsia="zh-CN"/>
        </w:rPr>
        <w:t xml:space="preserve"> needs to be notified to the network so that the TRP can receive the SRS correctly.</w:t>
      </w:r>
      <w:r w:rsidR="00B5088A">
        <w:rPr>
          <w:rFonts w:eastAsia="等线"/>
          <w:szCs w:val="20"/>
          <w:lang w:eastAsia="zh-CN"/>
        </w:rPr>
        <w:t xml:space="preserve"> </w:t>
      </w:r>
    </w:p>
    <w:p w14:paraId="34D1A994" w14:textId="77777777" w:rsidR="00EB55F2" w:rsidRPr="00687AC0" w:rsidRDefault="00EB55F2" w:rsidP="0058725C">
      <w:pPr>
        <w:pStyle w:val="a0"/>
        <w:numPr>
          <w:ilvl w:val="0"/>
          <w:numId w:val="16"/>
        </w:numPr>
        <w:spacing w:beforeLines="50" w:before="180" w:line="260" w:lineRule="exact"/>
        <w:rPr>
          <w:rFonts w:eastAsiaTheme="minorEastAsia"/>
          <w:b/>
          <w:i/>
          <w:szCs w:val="20"/>
          <w:lang w:eastAsia="zh-CN"/>
        </w:rPr>
      </w:pPr>
    </w:p>
    <w:p w14:paraId="6B6E8EFD" w14:textId="4AC11F4A" w:rsidR="00F16B66" w:rsidRPr="00994A9A" w:rsidRDefault="00003B3C" w:rsidP="00994A9A">
      <w:pPr>
        <w:pStyle w:val="a0"/>
        <w:numPr>
          <w:ilvl w:val="0"/>
          <w:numId w:val="10"/>
        </w:numPr>
        <w:spacing w:line="260" w:lineRule="exact"/>
        <w:rPr>
          <w:rFonts w:eastAsiaTheme="minorEastAsia"/>
          <w:b/>
          <w:i/>
          <w:szCs w:val="20"/>
          <w:lang w:eastAsia="zh-CN"/>
        </w:rPr>
      </w:pPr>
      <w:r w:rsidRPr="00994A9A">
        <w:rPr>
          <w:b/>
          <w:i/>
          <w:szCs w:val="20"/>
          <w:lang w:eastAsia="zh-CN"/>
        </w:rPr>
        <w:t>For the spatial relation of an SRS for positioning configuration in multiple cells for UEs in RRC_INACTIVE state, Option 1a should be supported</w:t>
      </w:r>
      <w:r w:rsidR="00EB55F2" w:rsidRPr="00994A9A">
        <w:rPr>
          <w:rFonts w:eastAsiaTheme="minorEastAsia"/>
          <w:b/>
          <w:i/>
          <w:szCs w:val="20"/>
          <w:lang w:eastAsia="zh-CN"/>
        </w:rPr>
        <w:t>.</w:t>
      </w:r>
    </w:p>
    <w:p w14:paraId="7BD17218" w14:textId="54E7922F" w:rsidR="00994A9A" w:rsidRPr="00994A9A" w:rsidRDefault="00086828" w:rsidP="0058725C">
      <w:pPr>
        <w:pStyle w:val="a0"/>
        <w:numPr>
          <w:ilvl w:val="0"/>
          <w:numId w:val="19"/>
        </w:numPr>
        <w:spacing w:line="260" w:lineRule="exact"/>
        <w:rPr>
          <w:rFonts w:eastAsiaTheme="minorEastAsia"/>
          <w:b/>
          <w:i/>
          <w:szCs w:val="20"/>
          <w:lang w:eastAsia="zh-CN"/>
        </w:rPr>
      </w:pPr>
      <w:r>
        <w:rPr>
          <w:rFonts w:eastAsia="等线"/>
          <w:b/>
          <w:i/>
          <w:szCs w:val="20"/>
          <w:lang w:eastAsia="zh-CN"/>
        </w:rPr>
        <w:t xml:space="preserve">Option </w:t>
      </w:r>
      <w:r w:rsidR="00994A9A" w:rsidRPr="00994A9A">
        <w:rPr>
          <w:rFonts w:eastAsia="等线"/>
          <w:b/>
          <w:i/>
          <w:szCs w:val="20"/>
          <w:lang w:eastAsia="zh-CN"/>
        </w:rPr>
        <w:t>1a: UE transmits SRS for positioning resources using different spatial domain transmission filter</w:t>
      </w:r>
    </w:p>
    <w:p w14:paraId="3178A151" w14:textId="77777777" w:rsidR="00994A9A" w:rsidRPr="00994A9A" w:rsidRDefault="00994A9A" w:rsidP="00F16B66">
      <w:pPr>
        <w:pStyle w:val="a0"/>
        <w:spacing w:line="260" w:lineRule="exact"/>
        <w:ind w:left="885"/>
        <w:rPr>
          <w:rFonts w:eastAsiaTheme="minorEastAsia"/>
          <w:b/>
          <w:i/>
          <w:szCs w:val="20"/>
          <w:lang w:eastAsia="zh-CN"/>
        </w:rPr>
      </w:pPr>
    </w:p>
    <w:p w14:paraId="0424BE28" w14:textId="62B6A261" w:rsidR="00EB55F2" w:rsidRDefault="00D80EB9" w:rsidP="00D15346">
      <w:pPr>
        <w:pStyle w:val="4"/>
        <w:rPr>
          <w:b/>
          <w:u w:val="none"/>
        </w:rPr>
      </w:pPr>
      <w:r>
        <w:rPr>
          <w:b/>
          <w:u w:val="none"/>
        </w:rPr>
        <w:t>Discussion</w:t>
      </w:r>
      <w:r w:rsidR="00EB55F2" w:rsidRPr="00D15346">
        <w:rPr>
          <w:b/>
          <w:u w:val="none"/>
        </w:rPr>
        <w:t xml:space="preserve"> </w:t>
      </w:r>
      <w:r w:rsidR="00E97EEA">
        <w:rPr>
          <w:b/>
          <w:u w:val="none"/>
        </w:rPr>
        <w:t>on</w:t>
      </w:r>
      <w:r w:rsidR="00EB55F2" w:rsidRPr="00D15346">
        <w:rPr>
          <w:b/>
          <w:u w:val="none"/>
        </w:rPr>
        <w:t xml:space="preserve"> </w:t>
      </w:r>
      <w:r w:rsidR="00C67B4D">
        <w:rPr>
          <w:b/>
          <w:u w:val="none"/>
        </w:rPr>
        <w:t xml:space="preserve">power control </w:t>
      </w:r>
      <w:r>
        <w:rPr>
          <w:b/>
          <w:u w:val="none"/>
        </w:rPr>
        <w:t>related issues</w:t>
      </w:r>
    </w:p>
    <w:p w14:paraId="576E318B" w14:textId="110D278E" w:rsidR="004A21F4" w:rsidRPr="004A21F4" w:rsidRDefault="004A21F4" w:rsidP="004A21F4">
      <w:pPr>
        <w:rPr>
          <w:rFonts w:eastAsiaTheme="minorEastAsia"/>
          <w:lang w:eastAsia="zh-CN"/>
        </w:rPr>
      </w:pPr>
      <w:r>
        <w:rPr>
          <w:rFonts w:eastAsiaTheme="minorEastAsia" w:hint="eastAsia"/>
          <w:lang w:eastAsia="zh-CN"/>
        </w:rPr>
        <w:t>T</w:t>
      </w:r>
      <w:r>
        <w:rPr>
          <w:rFonts w:eastAsiaTheme="minorEastAsia"/>
          <w:lang w:eastAsia="zh-CN"/>
        </w:rPr>
        <w:t>he following agreements were achieved regarding power control of SRS configuration in multiple cells.</w:t>
      </w:r>
    </w:p>
    <w:tbl>
      <w:tblPr>
        <w:tblStyle w:val="af2"/>
        <w:tblW w:w="0" w:type="auto"/>
        <w:tblLook w:val="04A0" w:firstRow="1" w:lastRow="0" w:firstColumn="1" w:lastColumn="0" w:noHBand="0" w:noVBand="1"/>
      </w:tblPr>
      <w:tblGrid>
        <w:gridCol w:w="9060"/>
      </w:tblGrid>
      <w:tr w:rsidR="008114DE" w14:paraId="019E92D1" w14:textId="77777777" w:rsidTr="008114DE">
        <w:tc>
          <w:tcPr>
            <w:tcW w:w="9060" w:type="dxa"/>
          </w:tcPr>
          <w:p w14:paraId="3B7303F0" w14:textId="77777777" w:rsidR="008114DE" w:rsidRPr="008211A0" w:rsidRDefault="008114DE" w:rsidP="008114DE">
            <w:pPr>
              <w:rPr>
                <w:b/>
                <w:szCs w:val="20"/>
                <w:lang w:eastAsia="x-none"/>
              </w:rPr>
            </w:pPr>
            <w:r w:rsidRPr="008211A0">
              <w:rPr>
                <w:b/>
                <w:szCs w:val="20"/>
                <w:highlight w:val="green"/>
                <w:lang w:eastAsia="x-none"/>
              </w:rPr>
              <w:t>Agreement</w:t>
            </w:r>
          </w:p>
          <w:p w14:paraId="466AE7E1" w14:textId="77777777" w:rsidR="008114DE" w:rsidRPr="008211A0" w:rsidRDefault="008114DE" w:rsidP="008114DE">
            <w:pPr>
              <w:pStyle w:val="3GPPText"/>
              <w:overflowPunct/>
              <w:autoSpaceDE/>
              <w:autoSpaceDN/>
              <w:adjustRightInd/>
              <w:spacing w:before="0" w:after="0"/>
              <w:textAlignment w:val="auto"/>
              <w:rPr>
                <w:b/>
                <w:bCs/>
                <w:iCs/>
                <w:sz w:val="20"/>
                <w:lang w:val="en-GB"/>
              </w:rPr>
            </w:pPr>
            <w:r w:rsidRPr="008211A0">
              <w:rPr>
                <w:sz w:val="20"/>
                <w:lang w:eastAsia="zh-CN"/>
              </w:rPr>
              <w:t>For the power control of an SRS for positioning configuration in multiple cells for UEs in RRC_INACTIVE state, further study the following options:</w:t>
            </w:r>
          </w:p>
          <w:p w14:paraId="0E4E71F1" w14:textId="77777777" w:rsidR="008114DE" w:rsidRPr="008211A0"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 xml:space="preserve">Option 1: Pathloss RS is absent in the configuration. </w:t>
            </w:r>
          </w:p>
          <w:p w14:paraId="7275DDCD" w14:textId="77777777" w:rsidR="008114DE" w:rsidRPr="008211A0" w:rsidRDefault="008114DE" w:rsidP="0058725C">
            <w:pPr>
              <w:pStyle w:val="af3"/>
              <w:widowControl/>
              <w:numPr>
                <w:ilvl w:val="2"/>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2ECAE49B" w14:textId="77777777" w:rsidR="008114DE" w:rsidRPr="008211A0"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Option</w:t>
            </w:r>
            <w:r w:rsidRPr="008211A0">
              <w:rPr>
                <w:rFonts w:ascii="Times New Roman" w:eastAsia="等线" w:hAnsi="Times New Roman"/>
                <w:sz w:val="20"/>
                <w:szCs w:val="20"/>
                <w:lang w:eastAsia="zh-CN"/>
              </w:rPr>
              <w:t xml:space="preserve"> 2: </w:t>
            </w:r>
            <w:r w:rsidRPr="008211A0">
              <w:rPr>
                <w:rFonts w:ascii="Times New Roman" w:hAnsi="Times New Roman"/>
                <w:sz w:val="20"/>
                <w:szCs w:val="20"/>
                <w:lang w:eastAsia="zh-CN"/>
              </w:rPr>
              <w:t>Pathloss RS is provided in the configuration</w:t>
            </w:r>
          </w:p>
          <w:p w14:paraId="38B0CDC6" w14:textId="77777777" w:rsidR="008114DE" w:rsidRPr="008211A0" w:rsidRDefault="008114DE" w:rsidP="0058725C">
            <w:pPr>
              <w:pStyle w:val="af3"/>
              <w:widowControl/>
              <w:numPr>
                <w:ilvl w:val="2"/>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sidRPr="008211A0">
              <w:rPr>
                <w:rFonts w:ascii="Times New Roman" w:hAnsi="Times New Roman"/>
                <w:sz w:val="20"/>
                <w:szCs w:val="20"/>
                <w:lang w:eastAsia="zh-CN"/>
              </w:rPr>
              <w:t xml:space="preserve">configured </w:t>
            </w:r>
            <w:r w:rsidRPr="008211A0">
              <w:rPr>
                <w:rFonts w:ascii="Times New Roman" w:eastAsia="等线" w:hAnsi="Times New Roman"/>
                <w:sz w:val="20"/>
                <w:szCs w:val="20"/>
                <w:lang w:eastAsia="zh-CN"/>
              </w:rPr>
              <w:t>for all or a subset of cells within the validity area</w:t>
            </w:r>
          </w:p>
          <w:p w14:paraId="71D2F8FF" w14:textId="77777777" w:rsidR="008114DE" w:rsidRPr="008211A0" w:rsidRDefault="008114DE" w:rsidP="0058725C">
            <w:pPr>
              <w:pStyle w:val="af3"/>
              <w:widowControl/>
              <w:numPr>
                <w:ilvl w:val="2"/>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FFS signaling to configure the pathloss RS, e.g., via SRS activation message.</w:t>
            </w:r>
          </w:p>
          <w:p w14:paraId="45A74732" w14:textId="77777777" w:rsidR="008114DE" w:rsidRPr="008211A0"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hAnsi="Times New Roman"/>
                <w:sz w:val="20"/>
                <w:szCs w:val="20"/>
                <w:lang w:eastAsia="zh-CN"/>
              </w:rPr>
              <w:t xml:space="preserve">Note: UE Power consumption needs to be </w:t>
            </w:r>
            <w:proofErr w:type="gramStart"/>
            <w:r w:rsidRPr="008211A0">
              <w:rPr>
                <w:rFonts w:ascii="Times New Roman" w:hAnsi="Times New Roman"/>
                <w:sz w:val="20"/>
                <w:szCs w:val="20"/>
                <w:lang w:eastAsia="zh-CN"/>
              </w:rPr>
              <w:t>taken into account</w:t>
            </w:r>
            <w:proofErr w:type="gramEnd"/>
            <w:r w:rsidRPr="008211A0">
              <w:rPr>
                <w:rFonts w:ascii="Times New Roman" w:hAnsi="Times New Roman"/>
                <w:sz w:val="20"/>
                <w:szCs w:val="20"/>
                <w:lang w:eastAsia="zh-CN"/>
              </w:rPr>
              <w:t xml:space="preserve"> </w:t>
            </w:r>
          </w:p>
          <w:p w14:paraId="3D632D0B" w14:textId="257CB96A" w:rsidR="008114DE" w:rsidRPr="00496493" w:rsidRDefault="008114DE" w:rsidP="0058725C">
            <w:pPr>
              <w:pStyle w:val="af3"/>
              <w:widowControl/>
              <w:numPr>
                <w:ilvl w:val="1"/>
                <w:numId w:val="21"/>
              </w:numPr>
              <w:ind w:firstLineChars="0"/>
              <w:rPr>
                <w:rFonts w:ascii="Times New Roman" w:hAnsi="Times New Roman"/>
                <w:sz w:val="20"/>
                <w:szCs w:val="20"/>
                <w:lang w:eastAsia="zh-CN"/>
              </w:rPr>
            </w:pPr>
            <w:r w:rsidRPr="008211A0">
              <w:rPr>
                <w:rFonts w:ascii="Times New Roman" w:eastAsia="等线" w:hAnsi="Times New Roman"/>
                <w:sz w:val="20"/>
                <w:szCs w:val="20"/>
                <w:lang w:eastAsia="zh-CN"/>
              </w:rPr>
              <w:t xml:space="preserve">FFS: </w:t>
            </w:r>
            <w:r w:rsidRPr="008305BB">
              <w:rPr>
                <w:rFonts w:ascii="Times New Roman" w:eastAsia="等线" w:hAnsi="Times New Roman"/>
                <w:sz w:val="20"/>
                <w:szCs w:val="20"/>
                <w:lang w:eastAsia="zh-CN"/>
              </w:rPr>
              <w:t>Whether p0 and alpha can be commonly configured across cells within the validity area.</w:t>
            </w:r>
          </w:p>
          <w:p w14:paraId="38C8923A" w14:textId="20C3DDB5" w:rsidR="008114DE" w:rsidRPr="00A5089E" w:rsidRDefault="008114DE" w:rsidP="0058725C">
            <w:pPr>
              <w:pStyle w:val="af3"/>
              <w:widowControl/>
              <w:numPr>
                <w:ilvl w:val="1"/>
                <w:numId w:val="21"/>
              </w:numPr>
              <w:ind w:firstLineChars="0"/>
              <w:rPr>
                <w:rFonts w:ascii="Times New Roman" w:hAnsi="Times New Roman"/>
                <w:sz w:val="20"/>
                <w:szCs w:val="20"/>
                <w:lang w:eastAsia="zh-CN"/>
              </w:rPr>
            </w:pPr>
            <w:r w:rsidRPr="00A5089E">
              <w:rPr>
                <w:rFonts w:ascii="Times New Roman" w:eastAsia="等线" w:hAnsi="Times New Roman"/>
                <w:sz w:val="20"/>
                <w:szCs w:val="20"/>
                <w:lang w:eastAsia="zh-CN"/>
              </w:rPr>
              <w:t>FFS validity criteria of pathloss RS and UE behavior if it determines that the validity criteria of pathloss RS is not met., if any, to avoid frequent RRC connection for SRS (re)configuration.</w:t>
            </w:r>
          </w:p>
        </w:tc>
      </w:tr>
    </w:tbl>
    <w:p w14:paraId="464E74F1" w14:textId="539354C4" w:rsidR="00BA781B" w:rsidRDefault="00BA781B"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Rel-16, </w:t>
      </w:r>
      <w:r w:rsidR="005F5768">
        <w:rPr>
          <w:rFonts w:eastAsiaTheme="minorEastAsia"/>
          <w:lang w:eastAsia="zh-CN"/>
        </w:rPr>
        <w:t xml:space="preserve">the pathloss RS validity criteria for SRS transmission and fallback behavior </w:t>
      </w:r>
      <w:r w:rsidR="005F5768" w:rsidRPr="00FA1205">
        <w:rPr>
          <w:rFonts w:hint="eastAsia"/>
          <w:snapToGrid w:val="0"/>
          <w:szCs w:val="20"/>
        </w:rPr>
        <w:t>in the RRC</w:t>
      </w:r>
      <w:r w:rsidR="005F5768" w:rsidRPr="0077288E">
        <w:rPr>
          <w:snapToGrid w:val="0"/>
          <w:szCs w:val="20"/>
        </w:rPr>
        <w:t>_CONNECTED</w:t>
      </w:r>
      <w:r w:rsidR="005F5768">
        <w:rPr>
          <w:rFonts w:eastAsiaTheme="minorEastAsia"/>
          <w:lang w:eastAsia="zh-CN"/>
        </w:rPr>
        <w:t xml:space="preserve"> state</w:t>
      </w:r>
      <w:r w:rsidR="005B498E">
        <w:rPr>
          <w:rFonts w:eastAsiaTheme="minorEastAsia"/>
          <w:lang w:eastAsia="zh-CN"/>
        </w:rPr>
        <w:t xml:space="preserve"> is as follows:</w:t>
      </w:r>
    </w:p>
    <w:p w14:paraId="63EFA49C" w14:textId="6A193662" w:rsidR="009D64E2" w:rsidRPr="0077288E" w:rsidRDefault="0077288E" w:rsidP="0058725C">
      <w:pPr>
        <w:pStyle w:val="af3"/>
        <w:widowControl/>
        <w:numPr>
          <w:ilvl w:val="0"/>
          <w:numId w:val="18"/>
        </w:numPr>
        <w:spacing w:after="120" w:line="260" w:lineRule="exact"/>
        <w:ind w:firstLineChars="0"/>
        <w:rPr>
          <w:rFonts w:ascii="Times New Roman" w:hAnsi="Times New Roman"/>
          <w:snapToGrid w:val="0"/>
          <w:sz w:val="20"/>
          <w:szCs w:val="20"/>
        </w:rPr>
      </w:pPr>
      <w:r w:rsidRPr="0077288E">
        <w:rPr>
          <w:rFonts w:ascii="Times New Roman" w:hAnsi="Times New Roman"/>
          <w:snapToGrid w:val="0"/>
          <w:sz w:val="20"/>
          <w:szCs w:val="20"/>
        </w:rPr>
        <w:t xml:space="preserve">If the UE is in the RRC_CONNECTED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or the UE is not provided with pathlossReferenceRS-Pos, the UE calculates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using a RS resource obtained from the SS/PBCH block of the serving cell that the UE uses to obtain MIB. </w:t>
      </w:r>
    </w:p>
    <w:p w14:paraId="109FB144" w14:textId="41E97312" w:rsidR="00EB55F2" w:rsidRDefault="00EB55F2"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Rel-17, the pathloss RS validity criteria </w:t>
      </w:r>
      <w:r w:rsidR="008B12BC">
        <w:rPr>
          <w:rFonts w:eastAsiaTheme="minorEastAsia"/>
          <w:lang w:eastAsia="zh-CN"/>
        </w:rPr>
        <w:t xml:space="preserve">for SRS transmission </w:t>
      </w:r>
      <w:r w:rsidR="00990E8B">
        <w:rPr>
          <w:rFonts w:eastAsiaTheme="minorEastAsia"/>
          <w:lang w:eastAsia="zh-CN"/>
        </w:rPr>
        <w:t xml:space="preserve">and corresponding UE behavior when it fails </w:t>
      </w:r>
      <w:r w:rsidR="005F5768" w:rsidRPr="00FA1205">
        <w:rPr>
          <w:rFonts w:hint="eastAsia"/>
          <w:snapToGrid w:val="0"/>
          <w:szCs w:val="20"/>
        </w:rPr>
        <w:t>in the RRC_INACTIVE</w:t>
      </w:r>
      <w:r>
        <w:rPr>
          <w:rFonts w:eastAsiaTheme="minorEastAsia"/>
          <w:lang w:eastAsia="zh-CN"/>
        </w:rPr>
        <w:t xml:space="preserve"> state is as follows:</w:t>
      </w:r>
    </w:p>
    <w:p w14:paraId="1FE10785" w14:textId="331C1159" w:rsidR="00480D2A" w:rsidRPr="00FD428F" w:rsidRDefault="00EB55F2" w:rsidP="0058725C">
      <w:pPr>
        <w:pStyle w:val="af3"/>
        <w:widowControl/>
        <w:numPr>
          <w:ilvl w:val="0"/>
          <w:numId w:val="18"/>
        </w:numPr>
        <w:spacing w:after="120" w:line="260" w:lineRule="exact"/>
        <w:ind w:firstLineChars="0"/>
        <w:rPr>
          <w:rFonts w:ascii="Times New Roman" w:hAnsi="Times New Roman"/>
          <w:snapToGrid w:val="0"/>
          <w:sz w:val="20"/>
        </w:rPr>
      </w:pPr>
      <w:r w:rsidRPr="00FA1205">
        <w:rPr>
          <w:rFonts w:ascii="Times New Roman" w:hAnsi="Times New Roman" w:hint="eastAsia"/>
          <w:snapToGrid w:val="0"/>
          <w:sz w:val="20"/>
          <w:szCs w:val="20"/>
        </w:rPr>
        <w:lastRenderedPageBreak/>
        <w:t xml:space="preserve">If the UE is in the RRC_INACTIVE state and determines that the UE is </w:t>
      </w:r>
      <w:r w:rsidRPr="00FD428F">
        <w:rPr>
          <w:rFonts w:ascii="Times New Roman" w:hAnsi="Times New Roman" w:hint="eastAsia"/>
          <w:snapToGrid w:val="0"/>
          <w:sz w:val="20"/>
          <w:szCs w:val="20"/>
        </w:rPr>
        <w:t xml:space="preserve">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D428F">
        <w:rPr>
          <w:rFonts w:ascii="Times New Roman" w:hAnsi="Times New Roman" w:hint="eastAsia"/>
          <w:snapToGrid w:val="0"/>
          <w:sz w:val="20"/>
          <w:szCs w:val="20"/>
        </w:rPr>
        <w:t>, the UE does not transmit SRS for the SRS resource set</w:t>
      </w:r>
    </w:p>
    <w:p w14:paraId="6B5BCF81" w14:textId="268A3A08" w:rsidR="006F6795" w:rsidRDefault="00CD2AAC" w:rsidP="00EB55F2">
      <w:pPr>
        <w:spacing w:after="120" w:line="260" w:lineRule="exact"/>
        <w:jc w:val="both"/>
        <w:rPr>
          <w:snapToGrid w:val="0"/>
          <w:szCs w:val="20"/>
        </w:rPr>
      </w:pPr>
      <w:r>
        <w:rPr>
          <w:rFonts w:eastAsiaTheme="minorEastAsia"/>
          <w:lang w:eastAsia="zh-CN"/>
        </w:rPr>
        <w:t xml:space="preserve">For Option 1, </w:t>
      </w:r>
      <w:r w:rsidR="0064576C">
        <w:rPr>
          <w:rFonts w:eastAsiaTheme="minorEastAsia"/>
          <w:lang w:eastAsia="zh-CN"/>
        </w:rPr>
        <w:t>Pathloss RS is absent in the configuration</w:t>
      </w:r>
      <w:r w:rsidR="009E4870">
        <w:rPr>
          <w:rFonts w:eastAsiaTheme="minorEastAsia"/>
          <w:lang w:eastAsia="zh-CN"/>
        </w:rPr>
        <w:t>,</w:t>
      </w:r>
      <w:r w:rsidR="0064576C">
        <w:rPr>
          <w:rFonts w:eastAsiaTheme="minorEastAsia"/>
          <w:lang w:eastAsia="zh-CN"/>
        </w:rPr>
        <w:t xml:space="preserve"> </w:t>
      </w:r>
      <w:r w:rsidR="009E4870">
        <w:rPr>
          <w:rFonts w:eastAsiaTheme="minorEastAsia"/>
          <w:lang w:eastAsia="zh-CN"/>
        </w:rPr>
        <w:t>w</w:t>
      </w:r>
      <w:r w:rsidR="0064576C">
        <w:rPr>
          <w:rFonts w:eastAsiaTheme="minorEastAsia"/>
          <w:lang w:eastAsia="zh-CN"/>
        </w:rPr>
        <w:t xml:space="preserve">e think the </w:t>
      </w:r>
      <w:r w:rsidR="00114A2F">
        <w:rPr>
          <w:rFonts w:eastAsiaTheme="minorEastAsia"/>
          <w:lang w:eastAsia="zh-CN"/>
        </w:rPr>
        <w:t xml:space="preserve">behavior of </w:t>
      </w:r>
      <w:r w:rsidR="009E4870">
        <w:rPr>
          <w:rFonts w:eastAsiaTheme="minorEastAsia"/>
          <w:lang w:eastAsia="zh-CN"/>
        </w:rPr>
        <w:t xml:space="preserve">RRC_CONNECTED can be reused. </w:t>
      </w:r>
      <w:r w:rsidR="00DC3FCB">
        <w:rPr>
          <w:rFonts w:eastAsiaTheme="minorEastAsia"/>
          <w:lang w:eastAsia="zh-CN"/>
        </w:rPr>
        <w:t xml:space="preserve">That is, </w:t>
      </w:r>
      <w:r w:rsidR="0009213E">
        <w:rPr>
          <w:rFonts w:eastAsiaTheme="minorEastAsia"/>
          <w:lang w:eastAsia="zh-CN"/>
        </w:rPr>
        <w:t>if the UE is</w:t>
      </w:r>
      <w:r w:rsidR="00373473">
        <w:rPr>
          <w:rFonts w:eastAsiaTheme="minorEastAsia"/>
          <w:lang w:eastAsia="zh-CN"/>
        </w:rPr>
        <w:t xml:space="preserve"> in </w:t>
      </w:r>
      <w:r w:rsidR="00373473" w:rsidRPr="00FA1205">
        <w:rPr>
          <w:rFonts w:hint="eastAsia"/>
          <w:snapToGrid w:val="0"/>
          <w:szCs w:val="20"/>
        </w:rPr>
        <w:t>the RRC_INACTIVE state</w:t>
      </w:r>
      <w:r w:rsidR="00373473">
        <w:rPr>
          <w:snapToGrid w:val="0"/>
          <w:szCs w:val="20"/>
        </w:rPr>
        <w:t xml:space="preserve"> and</w:t>
      </w:r>
      <w:r w:rsidR="00373473">
        <w:rPr>
          <w:rFonts w:eastAsiaTheme="minorEastAsia"/>
          <w:lang w:eastAsia="zh-CN"/>
        </w:rPr>
        <w:t xml:space="preserve"> </w:t>
      </w:r>
      <w:r w:rsidR="0009213E" w:rsidRPr="0077288E">
        <w:rPr>
          <w:snapToGrid w:val="0"/>
          <w:szCs w:val="20"/>
        </w:rPr>
        <w:t xml:space="preserve">not provided with pathlossReferenceRS-Pos, the UE calculates </w:t>
      </w:r>
      <m:oMath>
        <m:sSub>
          <m:sSubPr>
            <m:ctrlPr>
              <w:rPr>
                <w:rFonts w:ascii="Cambria Math" w:hAnsi="Cambria Math"/>
                <w:snapToGrid w:val="0"/>
                <w:szCs w:val="20"/>
              </w:rPr>
            </m:ctrlPr>
          </m:sSubPr>
          <m:e>
            <m:r>
              <w:rPr>
                <w:rFonts w:ascii="Cambria Math" w:hAnsi="Cambria Math"/>
                <w:snapToGrid w:val="0"/>
                <w:szCs w:val="20"/>
              </w:rPr>
              <m:t>PL</m:t>
            </m:r>
          </m:e>
          <m:sub>
            <m:r>
              <w:rPr>
                <w:rFonts w:ascii="Cambria Math" w:hAnsi="Cambria Math"/>
                <w:snapToGrid w:val="0"/>
                <w:szCs w:val="20"/>
              </w:rPr>
              <m:t>b</m:t>
            </m:r>
            <m:r>
              <m:rPr>
                <m:sty m:val="p"/>
              </m:rPr>
              <w:rPr>
                <w:rFonts w:ascii="Cambria Math" w:hAnsi="Cambria Math"/>
                <w:snapToGrid w:val="0"/>
                <w:szCs w:val="20"/>
              </w:rPr>
              <m:t>,</m:t>
            </m:r>
            <m:r>
              <w:rPr>
                <w:rFonts w:ascii="Cambria Math" w:hAnsi="Cambria Math"/>
                <w:snapToGrid w:val="0"/>
                <w:szCs w:val="20"/>
              </w:rPr>
              <m:t>f</m:t>
            </m:r>
            <m:r>
              <m:rPr>
                <m:sty m:val="p"/>
              </m:rPr>
              <w:rPr>
                <w:rFonts w:ascii="Cambria Math" w:hAnsi="Cambria Math"/>
                <w:snapToGrid w:val="0"/>
                <w:szCs w:val="20"/>
              </w:rPr>
              <m:t>,</m:t>
            </m:r>
            <m:r>
              <w:rPr>
                <w:rFonts w:ascii="Cambria Math" w:hAnsi="Cambria Math"/>
                <w:snapToGrid w:val="0"/>
                <w:szCs w:val="20"/>
              </w:rPr>
              <m:t>c</m:t>
            </m:r>
          </m:sub>
        </m:sSub>
        <m:d>
          <m:dPr>
            <m:ctrlPr>
              <w:rPr>
                <w:rFonts w:ascii="Cambria Math" w:hAnsi="Cambria Math"/>
                <w:snapToGrid w:val="0"/>
                <w:szCs w:val="20"/>
              </w:rPr>
            </m:ctrlPr>
          </m:dPr>
          <m:e>
            <m:sSub>
              <m:sSubPr>
                <m:ctrlPr>
                  <w:rPr>
                    <w:rFonts w:ascii="Cambria Math" w:hAnsi="Cambria Math"/>
                    <w:snapToGrid w:val="0"/>
                    <w:szCs w:val="20"/>
                  </w:rPr>
                </m:ctrlPr>
              </m:sSubPr>
              <m:e>
                <m:r>
                  <w:rPr>
                    <w:rFonts w:ascii="Cambria Math" w:hAnsi="Cambria Math"/>
                    <w:snapToGrid w:val="0"/>
                    <w:szCs w:val="20"/>
                  </w:rPr>
                  <m:t>q</m:t>
                </m:r>
              </m:e>
              <m:sub>
                <m:r>
                  <w:rPr>
                    <w:rFonts w:ascii="Cambria Math" w:hAnsi="Cambria Math"/>
                    <w:snapToGrid w:val="0"/>
                    <w:szCs w:val="20"/>
                  </w:rPr>
                  <m:t>d</m:t>
                </m:r>
              </m:sub>
            </m:sSub>
          </m:e>
        </m:d>
      </m:oMath>
      <w:r w:rsidR="0009213E" w:rsidRPr="0077288E">
        <w:rPr>
          <w:snapToGrid w:val="0"/>
          <w:szCs w:val="20"/>
        </w:rPr>
        <w:t xml:space="preserve"> using a RS resource obtained from the SS/PBCH block of the </w:t>
      </w:r>
      <w:r w:rsidR="00995889">
        <w:rPr>
          <w:snapToGrid w:val="0"/>
          <w:szCs w:val="20"/>
        </w:rPr>
        <w:t>camp</w:t>
      </w:r>
      <w:r w:rsidR="0009213E" w:rsidRPr="0077288E">
        <w:rPr>
          <w:snapToGrid w:val="0"/>
          <w:szCs w:val="20"/>
        </w:rPr>
        <w:t xml:space="preserve"> cell that the UE uses to obtain MIB</w:t>
      </w:r>
      <w:r w:rsidR="00592DF9">
        <w:rPr>
          <w:snapToGrid w:val="0"/>
          <w:szCs w:val="20"/>
        </w:rPr>
        <w:t>.</w:t>
      </w:r>
    </w:p>
    <w:p w14:paraId="7D712A5E" w14:textId="79C66716" w:rsidR="00E21289" w:rsidRDefault="0008791F" w:rsidP="0008791F">
      <w:pPr>
        <w:spacing w:after="120" w:line="260" w:lineRule="exact"/>
        <w:jc w:val="both"/>
        <w:rPr>
          <w:rFonts w:eastAsiaTheme="minorEastAsia"/>
          <w:lang w:eastAsia="zh-CN"/>
        </w:rPr>
      </w:pPr>
      <w:r>
        <w:rPr>
          <w:rFonts w:eastAsiaTheme="minorEastAsia"/>
          <w:lang w:eastAsia="zh-CN"/>
        </w:rPr>
        <w:t xml:space="preserve">For Option </w:t>
      </w:r>
      <w:r w:rsidR="0030249A">
        <w:rPr>
          <w:rFonts w:eastAsiaTheme="minorEastAsia"/>
          <w:lang w:eastAsia="zh-CN"/>
        </w:rPr>
        <w:t>2</w:t>
      </w:r>
      <w:r>
        <w:rPr>
          <w:rFonts w:eastAsiaTheme="minorEastAsia"/>
          <w:lang w:eastAsia="zh-CN"/>
        </w:rPr>
        <w:t xml:space="preserve">, </w:t>
      </w:r>
      <w:r w:rsidR="00E21289" w:rsidRPr="008211A0">
        <w:rPr>
          <w:szCs w:val="20"/>
          <w:lang w:eastAsia="zh-CN"/>
        </w:rPr>
        <w:t>Pathloss RS is provided in the configuration</w:t>
      </w:r>
      <w:r w:rsidR="00E21289">
        <w:rPr>
          <w:rFonts w:eastAsiaTheme="minorEastAsia"/>
          <w:lang w:eastAsia="zh-CN"/>
        </w:rPr>
        <w:t>.</w:t>
      </w:r>
      <w:r w:rsidR="00C4173B">
        <w:rPr>
          <w:rFonts w:eastAsiaTheme="minorEastAsia"/>
          <w:lang w:eastAsia="zh-CN"/>
        </w:rPr>
        <w:t xml:space="preserve"> </w:t>
      </w:r>
      <w:r w:rsidR="005F4159">
        <w:rPr>
          <w:rFonts w:eastAsiaTheme="minorEastAsia"/>
          <w:lang w:eastAsia="zh-CN"/>
        </w:rPr>
        <w:t xml:space="preserve">Regarding the details on configuration, we don’t see much difference </w:t>
      </w:r>
      <w:r w:rsidR="005F4159" w:rsidRPr="005F4159">
        <w:rPr>
          <w:rFonts w:eastAsiaTheme="minorEastAsia"/>
          <w:lang w:eastAsia="zh-CN"/>
        </w:rPr>
        <w:t>from the previous configuration</w:t>
      </w:r>
      <w:r w:rsidR="00310618">
        <w:rPr>
          <w:rFonts w:eastAsiaTheme="minorEastAsia"/>
          <w:lang w:eastAsia="zh-CN"/>
        </w:rPr>
        <w:t xml:space="preserve"> in Rel-17.</w:t>
      </w:r>
      <w:r w:rsidR="0036704C">
        <w:rPr>
          <w:rFonts w:eastAsiaTheme="minorEastAsia" w:hint="eastAsia"/>
          <w:lang w:eastAsia="zh-CN"/>
        </w:rPr>
        <w:t xml:space="preserve"> </w:t>
      </w:r>
      <w:r w:rsidR="0036704C">
        <w:rPr>
          <w:rFonts w:eastAsiaTheme="minorEastAsia"/>
          <w:lang w:eastAsia="zh-CN"/>
        </w:rPr>
        <w:t>The only difference may be the fallback behavior when the validity criteria fails.</w:t>
      </w:r>
      <w:r w:rsidR="0036704C">
        <w:rPr>
          <w:rFonts w:eastAsiaTheme="minorEastAsia" w:hint="eastAsia"/>
          <w:lang w:eastAsia="zh-CN"/>
        </w:rPr>
        <w:t xml:space="preserve"> </w:t>
      </w:r>
      <w:r w:rsidR="00E74E6B">
        <w:rPr>
          <w:rFonts w:eastAsiaTheme="minorEastAsia" w:hint="eastAsia"/>
          <w:lang w:eastAsia="zh-CN"/>
        </w:rPr>
        <w:t>D</w:t>
      </w:r>
      <w:r w:rsidR="00E74E6B">
        <w:rPr>
          <w:rFonts w:eastAsiaTheme="minorEastAsia"/>
          <w:lang w:eastAsia="zh-CN"/>
        </w:rPr>
        <w:t xml:space="preserve">ifferent with </w:t>
      </w:r>
      <w:r w:rsidR="0036704C">
        <w:rPr>
          <w:rFonts w:eastAsiaTheme="minorEastAsia"/>
          <w:lang w:eastAsia="zh-CN"/>
        </w:rPr>
        <w:t xml:space="preserve">the </w:t>
      </w:r>
      <w:r w:rsidR="00E74E6B">
        <w:rPr>
          <w:rFonts w:eastAsiaTheme="minorEastAsia"/>
          <w:lang w:eastAsia="zh-CN"/>
        </w:rPr>
        <w:t>Rel-17 UE behaviors, in Rel-18</w:t>
      </w:r>
      <w:r w:rsidR="00E74E6B" w:rsidRPr="007E4B03">
        <w:rPr>
          <w:rFonts w:eastAsiaTheme="minorEastAsia"/>
          <w:lang w:eastAsia="zh-CN"/>
        </w:rPr>
        <w:t>, UE should try to keep the transmission of SRS and avoid frequent RRC connection for SRS (re)configuration</w:t>
      </w:r>
      <w:r w:rsidR="00E74E6B">
        <w:rPr>
          <w:rFonts w:eastAsiaTheme="minorEastAsia"/>
          <w:lang w:eastAsia="zh-CN"/>
        </w:rPr>
        <w:t>.</w:t>
      </w:r>
      <w:r w:rsidR="000636A6">
        <w:rPr>
          <w:rFonts w:eastAsiaTheme="minorEastAsia"/>
          <w:lang w:eastAsia="zh-CN"/>
        </w:rPr>
        <w:t xml:space="preserve"> </w:t>
      </w:r>
      <w:r w:rsidR="00EF08E8">
        <w:rPr>
          <w:rFonts w:eastAsiaTheme="minorEastAsia"/>
          <w:lang w:eastAsia="zh-CN"/>
        </w:rPr>
        <w:t xml:space="preserve">Therefore, </w:t>
      </w:r>
      <w:r w:rsidR="00E25F9A">
        <w:rPr>
          <w:rFonts w:eastAsiaTheme="minorEastAsia"/>
          <w:lang w:eastAsia="zh-CN"/>
        </w:rPr>
        <w:t>the similar UE behavior</w:t>
      </w:r>
      <w:r w:rsidR="00801D37">
        <w:rPr>
          <w:rFonts w:eastAsiaTheme="minorEastAsia"/>
          <w:lang w:eastAsia="zh-CN"/>
        </w:rPr>
        <w:t xml:space="preserve"> </w:t>
      </w:r>
      <w:r w:rsidR="00AB3497">
        <w:rPr>
          <w:rFonts w:eastAsiaTheme="minorEastAsia"/>
          <w:lang w:eastAsia="zh-CN"/>
        </w:rPr>
        <w:t>as</w:t>
      </w:r>
      <w:r w:rsidR="00801D37">
        <w:rPr>
          <w:rFonts w:eastAsiaTheme="minorEastAsia"/>
          <w:lang w:eastAsia="zh-CN"/>
        </w:rPr>
        <w:t xml:space="preserve"> RRC_CONNECTED</w:t>
      </w:r>
      <w:r w:rsidR="00E25F9A">
        <w:rPr>
          <w:rFonts w:eastAsiaTheme="minorEastAsia"/>
          <w:lang w:eastAsia="zh-CN"/>
        </w:rPr>
        <w:t xml:space="preserve"> in case of validity criteria fails can be considered.</w:t>
      </w:r>
    </w:p>
    <w:p w14:paraId="184290C8" w14:textId="77777777" w:rsidR="000636A6" w:rsidRPr="00C87A4D" w:rsidRDefault="000636A6" w:rsidP="0058725C">
      <w:pPr>
        <w:pStyle w:val="af3"/>
        <w:widowControl/>
        <w:numPr>
          <w:ilvl w:val="0"/>
          <w:numId w:val="18"/>
        </w:numPr>
        <w:spacing w:after="120" w:line="260" w:lineRule="exact"/>
        <w:ind w:firstLineChars="0"/>
        <w:rPr>
          <w:rFonts w:ascii="Times New Roman" w:hAnsi="Times New Roman"/>
          <w:snapToGrid w:val="0"/>
          <w:sz w:val="20"/>
        </w:rPr>
      </w:pPr>
      <w:r w:rsidRPr="0077288E">
        <w:rPr>
          <w:rFonts w:ascii="Times New Roman" w:hAnsi="Times New Roman"/>
          <w:snapToGrid w:val="0"/>
          <w:sz w:val="20"/>
          <w:szCs w:val="20"/>
        </w:rPr>
        <w:t xml:space="preserve">the UE calculates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using a RS resource obtained from the SS/PBCH block of the </w:t>
      </w:r>
      <w:r>
        <w:rPr>
          <w:rFonts w:ascii="Times New Roman" w:hAnsi="Times New Roman"/>
          <w:snapToGrid w:val="0"/>
          <w:sz w:val="20"/>
          <w:szCs w:val="20"/>
        </w:rPr>
        <w:t>camp</w:t>
      </w:r>
      <w:r w:rsidRPr="0077288E">
        <w:rPr>
          <w:rFonts w:ascii="Times New Roman" w:hAnsi="Times New Roman"/>
          <w:snapToGrid w:val="0"/>
          <w:sz w:val="20"/>
          <w:szCs w:val="20"/>
        </w:rPr>
        <w:t xml:space="preserve"> cell that the UE uses to obtain MIB</w:t>
      </w:r>
    </w:p>
    <w:p w14:paraId="0B2EAA29" w14:textId="7F98E552" w:rsidR="000636A6" w:rsidRPr="000636A6" w:rsidRDefault="00432700" w:rsidP="0008791F">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523BBB">
        <w:rPr>
          <w:rFonts w:eastAsiaTheme="minorEastAsia"/>
          <w:lang w:eastAsia="zh-CN"/>
        </w:rPr>
        <w:t>FFS ‘</w:t>
      </w:r>
      <w:r w:rsidR="00671F54" w:rsidRPr="00B0488C">
        <w:rPr>
          <w:rFonts w:eastAsia="等线"/>
          <w:szCs w:val="20"/>
          <w:lang w:eastAsia="zh-CN"/>
        </w:rPr>
        <w:t>whether p0 and alpha can be commonly configured across cells within the validity area</w:t>
      </w:r>
      <w:r w:rsidR="00523BBB" w:rsidRPr="00B0488C">
        <w:rPr>
          <w:rFonts w:eastAsiaTheme="minorEastAsia"/>
          <w:lang w:eastAsia="zh-CN"/>
        </w:rPr>
        <w:t>’,</w:t>
      </w:r>
      <w:r w:rsidR="00F21D52">
        <w:rPr>
          <w:rFonts w:eastAsiaTheme="minorEastAsia"/>
          <w:lang w:eastAsia="zh-CN"/>
        </w:rPr>
        <w:t xml:space="preserve"> </w:t>
      </w:r>
      <w:r w:rsidR="00C45A32">
        <w:rPr>
          <w:rFonts w:eastAsiaTheme="minorEastAsia"/>
          <w:lang w:eastAsia="zh-CN"/>
        </w:rPr>
        <w:t>t</w:t>
      </w:r>
      <w:r w:rsidR="00C45A32" w:rsidRPr="00C45A32">
        <w:rPr>
          <w:rFonts w:eastAsiaTheme="minorEastAsia"/>
          <w:lang w:eastAsia="zh-CN"/>
        </w:rPr>
        <w:t xml:space="preserve">his question can be further transformed as follows: </w:t>
      </w:r>
      <w:r w:rsidR="00C65F76">
        <w:rPr>
          <w:rFonts w:eastAsiaTheme="minorEastAsia"/>
          <w:lang w:eastAsia="zh-CN"/>
        </w:rPr>
        <w:t>w</w:t>
      </w:r>
      <w:r w:rsidR="00C45A32" w:rsidRPr="00C45A32">
        <w:rPr>
          <w:rFonts w:eastAsiaTheme="minorEastAsia"/>
          <w:lang w:eastAsia="zh-CN"/>
        </w:rPr>
        <w:t xml:space="preserve">hen cell reselection occurs, </w:t>
      </w:r>
      <w:r w:rsidR="0037495D">
        <w:rPr>
          <w:rFonts w:eastAsiaTheme="minorEastAsia"/>
          <w:lang w:eastAsia="zh-CN"/>
        </w:rPr>
        <w:t>whether it is</w:t>
      </w:r>
      <w:r w:rsidR="00C65F76" w:rsidRPr="00C65F76">
        <w:rPr>
          <w:rFonts w:eastAsiaTheme="minorEastAsia"/>
          <w:lang w:eastAsia="zh-CN"/>
        </w:rPr>
        <w:t xml:space="preserve"> necessary to switch</w:t>
      </w:r>
      <w:r w:rsidR="00A84AB8">
        <w:rPr>
          <w:rFonts w:eastAsiaTheme="minorEastAsia"/>
          <w:lang w:eastAsia="zh-CN"/>
        </w:rPr>
        <w:t>/</w:t>
      </w:r>
      <w:r w:rsidR="00C65F76" w:rsidRPr="00C65F76">
        <w:rPr>
          <w:rFonts w:eastAsiaTheme="minorEastAsia"/>
          <w:lang w:eastAsia="zh-CN"/>
        </w:rPr>
        <w:t>update p0 and alpha</w:t>
      </w:r>
      <w:r w:rsidR="00D52FBC">
        <w:rPr>
          <w:rFonts w:eastAsiaTheme="minorEastAsia"/>
          <w:lang w:eastAsia="zh-CN"/>
        </w:rPr>
        <w:t xml:space="preserve"> set</w:t>
      </w:r>
      <w:r w:rsidR="006D3D69">
        <w:rPr>
          <w:rFonts w:eastAsiaTheme="minorEastAsia"/>
          <w:lang w:eastAsia="zh-CN"/>
        </w:rPr>
        <w:t xml:space="preserve"> for </w:t>
      </w:r>
      <w:proofErr w:type="gramStart"/>
      <w:r w:rsidR="0098545A">
        <w:rPr>
          <w:rFonts w:eastAsiaTheme="minorEastAsia"/>
          <w:lang w:eastAsia="zh-CN"/>
        </w:rPr>
        <w:t>a</w:t>
      </w:r>
      <w:proofErr w:type="gramEnd"/>
      <w:r w:rsidR="0098545A">
        <w:rPr>
          <w:rFonts w:eastAsiaTheme="minorEastAsia"/>
          <w:lang w:eastAsia="zh-CN"/>
        </w:rPr>
        <w:t xml:space="preserve"> SRS </w:t>
      </w:r>
      <w:r w:rsidR="0098545A">
        <w:rPr>
          <w:rFonts w:eastAsiaTheme="minorEastAsia" w:hint="eastAsia"/>
          <w:lang w:eastAsia="zh-CN"/>
        </w:rPr>
        <w:t>re</w:t>
      </w:r>
      <w:r w:rsidR="0098545A">
        <w:rPr>
          <w:rFonts w:eastAsiaTheme="minorEastAsia"/>
          <w:lang w:eastAsia="zh-CN"/>
        </w:rPr>
        <w:t>source set</w:t>
      </w:r>
      <w:r w:rsidR="00A84AB8">
        <w:rPr>
          <w:rFonts w:eastAsiaTheme="minorEastAsia"/>
          <w:lang w:eastAsia="zh-CN"/>
        </w:rPr>
        <w:t>.</w:t>
      </w:r>
      <w:r w:rsidR="007133E2">
        <w:rPr>
          <w:rFonts w:eastAsiaTheme="minorEastAsia"/>
          <w:lang w:eastAsia="zh-CN"/>
        </w:rPr>
        <w:t xml:space="preserve"> We don’t see </w:t>
      </w:r>
      <w:r w:rsidR="00E92787">
        <w:rPr>
          <w:rFonts w:eastAsiaTheme="minorEastAsia"/>
          <w:lang w:eastAsia="zh-CN"/>
        </w:rPr>
        <w:t>much</w:t>
      </w:r>
      <w:r w:rsidR="007133E2">
        <w:rPr>
          <w:rFonts w:eastAsiaTheme="minorEastAsia"/>
          <w:lang w:eastAsia="zh-CN"/>
        </w:rPr>
        <w:t xml:space="preserve"> need</w:t>
      </w:r>
      <w:r w:rsidR="00A01AF0">
        <w:rPr>
          <w:rFonts w:eastAsiaTheme="minorEastAsia"/>
          <w:lang w:eastAsia="zh-CN"/>
        </w:rPr>
        <w:t>.</w:t>
      </w:r>
      <w:r w:rsidR="007133E2">
        <w:rPr>
          <w:rFonts w:eastAsiaTheme="minorEastAsia"/>
          <w:lang w:eastAsia="zh-CN"/>
        </w:rPr>
        <w:t xml:space="preserve">  </w:t>
      </w:r>
      <w:r w:rsidR="00A01AF0">
        <w:rPr>
          <w:rFonts w:eastAsiaTheme="minorEastAsia"/>
          <w:lang w:eastAsia="zh-CN"/>
        </w:rPr>
        <w:t>I</w:t>
      </w:r>
      <w:r w:rsidR="00A539F1">
        <w:rPr>
          <w:rFonts w:eastAsiaTheme="minorEastAsia"/>
          <w:lang w:eastAsia="zh-CN"/>
        </w:rPr>
        <w:t>n Rel-16/17,</w:t>
      </w:r>
      <w:r w:rsidR="00A539F1" w:rsidRPr="00A539F1">
        <w:rPr>
          <w:rFonts w:eastAsiaTheme="minorEastAsia"/>
          <w:lang w:eastAsia="zh-CN"/>
        </w:rPr>
        <w:t xml:space="preserve"> one SRS resource set can be received by multiple cells, but only one set of P0 and alpha</w:t>
      </w:r>
      <w:r w:rsidR="00031937">
        <w:rPr>
          <w:rFonts w:eastAsiaTheme="minorEastAsia"/>
          <w:lang w:eastAsia="zh-CN"/>
        </w:rPr>
        <w:t xml:space="preserve"> configured </w:t>
      </w:r>
      <w:r w:rsidR="00031937" w:rsidRPr="00031937">
        <w:rPr>
          <w:rFonts w:eastAsiaTheme="minorEastAsia"/>
          <w:lang w:eastAsia="zh-CN"/>
        </w:rPr>
        <w:t>can still work</w:t>
      </w:r>
      <w:r w:rsidR="00031937">
        <w:rPr>
          <w:rFonts w:eastAsiaTheme="minorEastAsia" w:hint="eastAsia"/>
          <w:lang w:eastAsia="zh-CN"/>
        </w:rPr>
        <w:t>.</w:t>
      </w:r>
      <w:r w:rsidR="00CA40E7">
        <w:rPr>
          <w:rFonts w:eastAsiaTheme="minorEastAsia"/>
          <w:lang w:eastAsia="zh-CN"/>
        </w:rPr>
        <w:t xml:space="preserve"> </w:t>
      </w:r>
      <w:r w:rsidR="00CA40E7" w:rsidRPr="00CA40E7">
        <w:rPr>
          <w:rFonts w:eastAsiaTheme="minorEastAsia"/>
          <w:lang w:eastAsia="zh-CN"/>
        </w:rPr>
        <w:t>From the</w:t>
      </w:r>
      <w:r w:rsidR="00CA40E7">
        <w:rPr>
          <w:rFonts w:eastAsiaTheme="minorEastAsia"/>
          <w:lang w:eastAsia="zh-CN"/>
        </w:rPr>
        <w:t xml:space="preserve"> perspective of</w:t>
      </w:r>
      <w:r w:rsidR="00CA40E7" w:rsidRPr="00CA40E7">
        <w:rPr>
          <w:rFonts w:eastAsiaTheme="minorEastAsia"/>
          <w:lang w:eastAsia="zh-CN"/>
        </w:rPr>
        <w:t xml:space="preserve"> TRP, even if the P0 and alpha of the SRS resource set are not specially configured for </w:t>
      </w:r>
      <w:r w:rsidR="004B26C5">
        <w:rPr>
          <w:rFonts w:eastAsiaTheme="minorEastAsia"/>
          <w:lang w:eastAsia="zh-CN"/>
        </w:rPr>
        <w:t>the TRP</w:t>
      </w:r>
      <w:r w:rsidR="00CA40E7" w:rsidRPr="00CA40E7">
        <w:rPr>
          <w:rFonts w:eastAsiaTheme="minorEastAsia"/>
          <w:lang w:eastAsia="zh-CN"/>
        </w:rPr>
        <w:t xml:space="preserve">, </w:t>
      </w:r>
      <w:r w:rsidR="0091099C" w:rsidRPr="0091099C">
        <w:rPr>
          <w:rFonts w:eastAsiaTheme="minorEastAsia"/>
          <w:lang w:eastAsia="zh-CN"/>
        </w:rPr>
        <w:t>it will not affect its normal reception of SRS and other signals/channels</w:t>
      </w:r>
      <w:r w:rsidR="002D2D42">
        <w:rPr>
          <w:rFonts w:eastAsiaTheme="minorEastAsia"/>
          <w:lang w:eastAsia="zh-CN"/>
        </w:rPr>
        <w:t>.</w:t>
      </w:r>
      <w:r w:rsidR="00ED0181">
        <w:rPr>
          <w:rFonts w:eastAsiaTheme="minorEastAsia"/>
          <w:lang w:eastAsia="zh-CN"/>
        </w:rPr>
        <w:t xml:space="preserve"> </w:t>
      </w:r>
      <w:r w:rsidR="00ED0181" w:rsidRPr="00ED0181">
        <w:rPr>
          <w:rFonts w:eastAsiaTheme="minorEastAsia"/>
          <w:lang w:eastAsia="zh-CN"/>
        </w:rPr>
        <w:t>In the same way, even if cell reselection occurs, if the UE does not change P0 and alpha, it will not cause too much negative impact.</w:t>
      </w:r>
    </w:p>
    <w:p w14:paraId="5001CE3C" w14:textId="77777777" w:rsidR="00963B0F" w:rsidRPr="00687AC0" w:rsidRDefault="00963B0F" w:rsidP="0058725C">
      <w:pPr>
        <w:pStyle w:val="a0"/>
        <w:numPr>
          <w:ilvl w:val="0"/>
          <w:numId w:val="16"/>
        </w:numPr>
        <w:spacing w:beforeLines="50" w:before="180" w:line="260" w:lineRule="exact"/>
        <w:rPr>
          <w:rFonts w:eastAsiaTheme="minorEastAsia"/>
          <w:b/>
          <w:i/>
          <w:szCs w:val="20"/>
          <w:lang w:eastAsia="zh-CN"/>
        </w:rPr>
      </w:pPr>
    </w:p>
    <w:p w14:paraId="7FC392E3" w14:textId="68206A2E" w:rsidR="00803B88" w:rsidRPr="00605381" w:rsidRDefault="007C18BA" w:rsidP="00605381">
      <w:pPr>
        <w:pStyle w:val="a0"/>
        <w:numPr>
          <w:ilvl w:val="0"/>
          <w:numId w:val="10"/>
        </w:numPr>
        <w:spacing w:line="260" w:lineRule="exact"/>
        <w:rPr>
          <w:rFonts w:eastAsiaTheme="minorEastAsia"/>
          <w:b/>
          <w:i/>
          <w:szCs w:val="20"/>
          <w:lang w:eastAsia="zh-CN"/>
        </w:rPr>
      </w:pPr>
      <w:r w:rsidRPr="007C18BA">
        <w:rPr>
          <w:b/>
          <w:i/>
          <w:lang w:eastAsia="zh-CN"/>
        </w:rPr>
        <w:t>For the power control of an SRS for positioning configuration in multiple cells for UEs in RRC_INACTIVE state</w:t>
      </w:r>
      <w:r>
        <w:rPr>
          <w:b/>
          <w:i/>
          <w:lang w:eastAsia="zh-CN"/>
        </w:rPr>
        <w:t xml:space="preserve">, </w:t>
      </w:r>
      <w:r w:rsidR="00906733">
        <w:rPr>
          <w:b/>
          <w:i/>
          <w:lang w:eastAsia="zh-CN"/>
        </w:rPr>
        <w:t xml:space="preserve">both </w:t>
      </w:r>
      <w:r>
        <w:rPr>
          <w:b/>
          <w:i/>
          <w:lang w:eastAsia="zh-CN"/>
        </w:rPr>
        <w:t>Option 1 and Option 2 can be supported with the following update</w:t>
      </w:r>
    </w:p>
    <w:p w14:paraId="3EDB16A9" w14:textId="77777777" w:rsidR="006A4485" w:rsidRPr="00183700" w:rsidRDefault="003C2D4E" w:rsidP="0058725C">
      <w:pPr>
        <w:pStyle w:val="a0"/>
        <w:numPr>
          <w:ilvl w:val="0"/>
          <w:numId w:val="22"/>
        </w:numPr>
        <w:spacing w:line="260" w:lineRule="exact"/>
        <w:rPr>
          <w:rFonts w:eastAsiaTheme="minorEastAsia"/>
          <w:b/>
          <w:i/>
          <w:szCs w:val="20"/>
          <w:lang w:eastAsia="zh-CN"/>
        </w:rPr>
      </w:pPr>
      <w:r w:rsidRPr="00183700">
        <w:rPr>
          <w:b/>
          <w:i/>
          <w:szCs w:val="20"/>
          <w:lang w:eastAsia="zh-CN"/>
        </w:rPr>
        <w:t>Option 1:</w:t>
      </w:r>
      <w:r w:rsidR="0064516F" w:rsidRPr="00183700">
        <w:rPr>
          <w:b/>
          <w:i/>
          <w:szCs w:val="20"/>
          <w:lang w:eastAsia="zh-CN"/>
        </w:rPr>
        <w:t xml:space="preserve"> </w:t>
      </w:r>
      <w:r w:rsidR="006C172B" w:rsidRPr="00183700">
        <w:rPr>
          <w:b/>
          <w:i/>
          <w:szCs w:val="20"/>
          <w:lang w:eastAsia="zh-CN"/>
        </w:rPr>
        <w:t>P</w:t>
      </w:r>
      <w:r w:rsidRPr="00183700">
        <w:rPr>
          <w:b/>
          <w:i/>
          <w:szCs w:val="20"/>
          <w:lang w:eastAsia="zh-CN"/>
        </w:rPr>
        <w:t>athloss RS is absent in the configuration</w:t>
      </w:r>
      <w:r w:rsidR="006C172B" w:rsidRPr="00183700">
        <w:rPr>
          <w:b/>
          <w:i/>
          <w:szCs w:val="20"/>
          <w:lang w:eastAsia="zh-CN"/>
        </w:rPr>
        <w:t>.</w:t>
      </w:r>
    </w:p>
    <w:p w14:paraId="48569593" w14:textId="35C3CD8A" w:rsidR="00D0709B" w:rsidRPr="00183700" w:rsidRDefault="00E57F7E" w:rsidP="0058725C">
      <w:pPr>
        <w:pStyle w:val="a0"/>
        <w:numPr>
          <w:ilvl w:val="0"/>
          <w:numId w:val="29"/>
        </w:numPr>
        <w:spacing w:line="260" w:lineRule="exact"/>
        <w:rPr>
          <w:rFonts w:eastAsiaTheme="minorEastAsia"/>
          <w:b/>
          <w:i/>
          <w:szCs w:val="20"/>
          <w:lang w:eastAsia="zh-CN"/>
        </w:rPr>
      </w:pPr>
      <w:r w:rsidRPr="00183700">
        <w:rPr>
          <w:b/>
          <w:i/>
          <w:szCs w:val="20"/>
          <w:lang w:eastAsia="zh-CN"/>
        </w:rPr>
        <w:t>If pathloss RS is absent in the configuration</w:t>
      </w:r>
      <w:r w:rsidR="00F57C9E" w:rsidRPr="00183700">
        <w:rPr>
          <w:b/>
          <w:i/>
          <w:szCs w:val="20"/>
          <w:lang w:eastAsia="zh-CN"/>
        </w:rPr>
        <w:t>,</w:t>
      </w:r>
      <w:r w:rsidRPr="00183700">
        <w:rPr>
          <w:b/>
          <w:i/>
          <w:snapToGrid w:val="0"/>
          <w:szCs w:val="20"/>
        </w:rPr>
        <w:t xml:space="preserve"> </w:t>
      </w:r>
      <w:r w:rsidR="00D0709B" w:rsidRPr="00183700">
        <w:rPr>
          <w:b/>
          <w:i/>
          <w:snapToGrid w:val="0"/>
          <w:szCs w:val="20"/>
        </w:rPr>
        <w:t xml:space="preserve">the UE calculates </w:t>
      </w:r>
      <m:oMath>
        <m:sSub>
          <m:sSubPr>
            <m:ctrlPr>
              <w:rPr>
                <w:rFonts w:ascii="Cambria Math" w:hAnsi="Cambria Math"/>
                <w:b/>
                <w:i/>
                <w:snapToGrid w:val="0"/>
                <w:szCs w:val="20"/>
              </w:rPr>
            </m:ctrlPr>
          </m:sSubPr>
          <m:e>
            <m:r>
              <m:rPr>
                <m:sty m:val="bi"/>
              </m:rPr>
              <w:rPr>
                <w:rFonts w:ascii="Cambria Math" w:hAnsi="Cambria Math"/>
                <w:snapToGrid w:val="0"/>
                <w:szCs w:val="20"/>
              </w:rPr>
              <m:t>PL</m:t>
            </m:r>
          </m:e>
          <m:sub>
            <m:r>
              <m:rPr>
                <m:sty m:val="bi"/>
              </m:rPr>
              <w:rPr>
                <w:rFonts w:ascii="Cambria Math" w:hAnsi="Cambria Math"/>
                <w:snapToGrid w:val="0"/>
                <w:szCs w:val="20"/>
              </w:rPr>
              <m:t>b,f,c</m:t>
            </m:r>
          </m:sub>
        </m:sSub>
        <m:d>
          <m:dPr>
            <m:ctrlPr>
              <w:rPr>
                <w:rFonts w:ascii="Cambria Math" w:hAnsi="Cambria Math"/>
                <w:b/>
                <w:i/>
                <w:snapToGrid w:val="0"/>
                <w:szCs w:val="20"/>
              </w:rPr>
            </m:ctrlPr>
          </m:dPr>
          <m:e>
            <m:sSub>
              <m:sSubPr>
                <m:ctrlPr>
                  <w:rPr>
                    <w:rFonts w:ascii="Cambria Math" w:hAnsi="Cambria Math"/>
                    <w:b/>
                    <w:i/>
                    <w:snapToGrid w:val="0"/>
                    <w:szCs w:val="20"/>
                  </w:rPr>
                </m:ctrlPr>
              </m:sSubPr>
              <m:e>
                <m:r>
                  <m:rPr>
                    <m:sty m:val="bi"/>
                  </m:rPr>
                  <w:rPr>
                    <w:rFonts w:ascii="Cambria Math" w:hAnsi="Cambria Math"/>
                    <w:snapToGrid w:val="0"/>
                    <w:szCs w:val="20"/>
                  </w:rPr>
                  <m:t>q</m:t>
                </m:r>
              </m:e>
              <m:sub>
                <m:r>
                  <m:rPr>
                    <m:sty m:val="bi"/>
                  </m:rPr>
                  <w:rPr>
                    <w:rFonts w:ascii="Cambria Math" w:hAnsi="Cambria Math"/>
                    <w:snapToGrid w:val="0"/>
                    <w:szCs w:val="20"/>
                  </w:rPr>
                  <m:t>d</m:t>
                </m:r>
              </m:sub>
            </m:sSub>
          </m:e>
        </m:d>
      </m:oMath>
      <w:r w:rsidR="00D0709B" w:rsidRPr="00183700">
        <w:rPr>
          <w:b/>
          <w:i/>
          <w:snapToGrid w:val="0"/>
          <w:szCs w:val="20"/>
        </w:rPr>
        <w:t xml:space="preserve"> using a RS resource obtained from the SS/PBCH block of the camp cell that the UE uses to obtain MIB.</w:t>
      </w:r>
    </w:p>
    <w:p w14:paraId="79E39502" w14:textId="77777777" w:rsidR="001F5BB0" w:rsidRPr="00183700" w:rsidRDefault="00D0709B" w:rsidP="0058725C">
      <w:pPr>
        <w:pStyle w:val="a0"/>
        <w:numPr>
          <w:ilvl w:val="0"/>
          <w:numId w:val="22"/>
        </w:numPr>
        <w:spacing w:line="260" w:lineRule="exact"/>
        <w:rPr>
          <w:rFonts w:eastAsiaTheme="minorEastAsia"/>
          <w:b/>
          <w:i/>
          <w:szCs w:val="20"/>
          <w:lang w:eastAsia="zh-CN"/>
        </w:rPr>
      </w:pPr>
      <w:r w:rsidRPr="00183700">
        <w:rPr>
          <w:b/>
          <w:i/>
          <w:szCs w:val="20"/>
          <w:lang w:eastAsia="zh-CN"/>
        </w:rPr>
        <w:t xml:space="preserve">Option 2: </w:t>
      </w:r>
      <w:r w:rsidR="001F5BB0" w:rsidRPr="00183700">
        <w:rPr>
          <w:b/>
          <w:i/>
          <w:szCs w:val="20"/>
          <w:lang w:eastAsia="zh-CN"/>
        </w:rPr>
        <w:t>P</w:t>
      </w:r>
      <w:r w:rsidR="004523B5" w:rsidRPr="00183700">
        <w:rPr>
          <w:b/>
          <w:i/>
          <w:szCs w:val="20"/>
          <w:lang w:eastAsia="zh-CN"/>
        </w:rPr>
        <w:t>athloss RS is provided in the configuration</w:t>
      </w:r>
      <w:r w:rsidR="001F5BB0" w:rsidRPr="00183700">
        <w:rPr>
          <w:b/>
          <w:i/>
          <w:szCs w:val="20"/>
          <w:lang w:eastAsia="zh-CN"/>
        </w:rPr>
        <w:t>.</w:t>
      </w:r>
    </w:p>
    <w:p w14:paraId="43720772" w14:textId="4904B4CB" w:rsidR="003C2D4E" w:rsidRPr="00183700" w:rsidRDefault="005A1EE9" w:rsidP="0058725C">
      <w:pPr>
        <w:pStyle w:val="a0"/>
        <w:numPr>
          <w:ilvl w:val="0"/>
          <w:numId w:val="29"/>
        </w:numPr>
        <w:spacing w:line="260" w:lineRule="exact"/>
        <w:rPr>
          <w:b/>
          <w:i/>
          <w:szCs w:val="20"/>
          <w:lang w:eastAsia="zh-CN"/>
        </w:rPr>
      </w:pPr>
      <w:r w:rsidRPr="00183700">
        <w:rPr>
          <w:rFonts w:eastAsiaTheme="minorEastAsia"/>
          <w:b/>
          <w:i/>
          <w:lang w:eastAsia="zh-CN"/>
        </w:rPr>
        <w:t xml:space="preserve">The pathloss RS validity criteria in Rel-17 can be reused, and if </w:t>
      </w:r>
      <w:r w:rsidR="006D6516" w:rsidRPr="00183700">
        <w:rPr>
          <w:rFonts w:eastAsiaTheme="minorEastAsia"/>
          <w:b/>
          <w:i/>
          <w:lang w:eastAsia="zh-CN"/>
        </w:rPr>
        <w:t xml:space="preserve">the validity criteria </w:t>
      </w:r>
      <w:r w:rsidR="00A35B4C" w:rsidRPr="00183700">
        <w:rPr>
          <w:rFonts w:eastAsiaTheme="minorEastAsia"/>
          <w:b/>
          <w:i/>
          <w:lang w:eastAsia="zh-CN"/>
        </w:rPr>
        <w:t>fail</w:t>
      </w:r>
      <w:r w:rsidR="006D6516" w:rsidRPr="00183700">
        <w:rPr>
          <w:rFonts w:eastAsiaTheme="minorEastAsia"/>
          <w:b/>
          <w:i/>
          <w:lang w:eastAsia="zh-CN"/>
        </w:rPr>
        <w:t>,</w:t>
      </w:r>
      <w:r w:rsidR="006D6516" w:rsidRPr="00183700">
        <w:rPr>
          <w:rFonts w:eastAsiaTheme="minorEastAsia" w:hint="eastAsia"/>
          <w:b/>
          <w:i/>
          <w:szCs w:val="20"/>
          <w:lang w:eastAsia="zh-CN"/>
        </w:rPr>
        <w:t xml:space="preserve"> </w:t>
      </w:r>
      <w:r w:rsidR="005331F7" w:rsidRPr="00183700">
        <w:rPr>
          <w:b/>
          <w:i/>
          <w:szCs w:val="20"/>
          <w:lang w:eastAsia="zh-CN"/>
        </w:rPr>
        <w:t xml:space="preserve">the UE calculates </w:t>
      </w:r>
      <m:oMath>
        <m:sSub>
          <m:sSubPr>
            <m:ctrlPr>
              <w:rPr>
                <w:rFonts w:ascii="Cambria Math" w:hAnsi="Cambria Math"/>
                <w:b/>
                <w:i/>
                <w:szCs w:val="20"/>
                <w:lang w:eastAsia="zh-CN"/>
              </w:rPr>
            </m:ctrlPr>
          </m:sSubPr>
          <m:e>
            <m:r>
              <m:rPr>
                <m:sty m:val="bi"/>
              </m:rPr>
              <w:rPr>
                <w:rFonts w:ascii="Cambria Math" w:hAnsi="Cambria Math"/>
                <w:szCs w:val="20"/>
                <w:lang w:eastAsia="zh-CN"/>
              </w:rPr>
              <m:t>PL</m:t>
            </m:r>
          </m:e>
          <m:sub>
            <m:r>
              <m:rPr>
                <m:sty m:val="bi"/>
              </m:rPr>
              <w:rPr>
                <w:rFonts w:ascii="Cambria Math" w:hAnsi="Cambria Math"/>
                <w:szCs w:val="20"/>
                <w:lang w:eastAsia="zh-CN"/>
              </w:rPr>
              <m:t>b,f,c</m:t>
            </m:r>
          </m:sub>
        </m:sSub>
        <m:d>
          <m:dPr>
            <m:ctrlPr>
              <w:rPr>
                <w:rFonts w:ascii="Cambria Math" w:hAnsi="Cambria Math"/>
                <w:b/>
                <w:i/>
                <w:szCs w:val="20"/>
                <w:lang w:eastAsia="zh-CN"/>
              </w:rPr>
            </m:ctrlPr>
          </m:dPr>
          <m:e>
            <m:sSub>
              <m:sSubPr>
                <m:ctrlPr>
                  <w:rPr>
                    <w:rFonts w:ascii="Cambria Math" w:hAnsi="Cambria Math"/>
                    <w:b/>
                    <w:i/>
                    <w:szCs w:val="20"/>
                    <w:lang w:eastAsia="zh-CN"/>
                  </w:rPr>
                </m:ctrlPr>
              </m:sSubPr>
              <m:e>
                <m:r>
                  <m:rPr>
                    <m:sty m:val="bi"/>
                  </m:rPr>
                  <w:rPr>
                    <w:rFonts w:ascii="Cambria Math" w:hAnsi="Cambria Math"/>
                    <w:szCs w:val="20"/>
                    <w:lang w:eastAsia="zh-CN"/>
                  </w:rPr>
                  <m:t>q</m:t>
                </m:r>
              </m:e>
              <m:sub>
                <m:r>
                  <m:rPr>
                    <m:sty m:val="bi"/>
                  </m:rPr>
                  <w:rPr>
                    <w:rFonts w:ascii="Cambria Math" w:hAnsi="Cambria Math"/>
                    <w:szCs w:val="20"/>
                    <w:lang w:eastAsia="zh-CN"/>
                  </w:rPr>
                  <m:t>d</m:t>
                </m:r>
              </m:sub>
            </m:sSub>
          </m:e>
        </m:d>
      </m:oMath>
      <w:r w:rsidR="005331F7" w:rsidRPr="00183700">
        <w:rPr>
          <w:b/>
          <w:i/>
          <w:szCs w:val="20"/>
          <w:lang w:eastAsia="zh-CN"/>
        </w:rPr>
        <w:t xml:space="preserve"> using a RS resource obtained from the SS/PBCH block of the camp cell that the UE uses to obtain MIB</w:t>
      </w:r>
    </w:p>
    <w:p w14:paraId="59115972" w14:textId="77777777" w:rsidR="00E058A7" w:rsidRPr="00687AC0" w:rsidRDefault="00E058A7" w:rsidP="0058725C">
      <w:pPr>
        <w:pStyle w:val="a0"/>
        <w:numPr>
          <w:ilvl w:val="0"/>
          <w:numId w:val="16"/>
        </w:numPr>
        <w:spacing w:beforeLines="50" w:before="180" w:line="260" w:lineRule="exact"/>
        <w:rPr>
          <w:rFonts w:eastAsiaTheme="minorEastAsia"/>
          <w:b/>
          <w:i/>
          <w:szCs w:val="20"/>
          <w:lang w:eastAsia="zh-CN"/>
        </w:rPr>
      </w:pPr>
    </w:p>
    <w:p w14:paraId="09A149F4" w14:textId="4E39797C" w:rsidR="00E058A7" w:rsidRPr="00605381" w:rsidRDefault="00E058A7" w:rsidP="00E058A7">
      <w:pPr>
        <w:pStyle w:val="a0"/>
        <w:numPr>
          <w:ilvl w:val="0"/>
          <w:numId w:val="10"/>
        </w:numPr>
        <w:spacing w:line="260" w:lineRule="exact"/>
        <w:rPr>
          <w:rFonts w:eastAsiaTheme="minorEastAsia"/>
          <w:b/>
          <w:i/>
          <w:szCs w:val="20"/>
          <w:lang w:eastAsia="zh-CN"/>
        </w:rPr>
      </w:pPr>
      <w:r w:rsidRPr="007C18BA">
        <w:rPr>
          <w:b/>
          <w:i/>
          <w:lang w:eastAsia="zh-CN"/>
        </w:rPr>
        <w:t>For the power control of an SRS for positioning configuration in multiple cells for UEs in RRC_INACTIVE state</w:t>
      </w:r>
      <w:r>
        <w:rPr>
          <w:b/>
          <w:i/>
          <w:lang w:eastAsia="zh-CN"/>
        </w:rPr>
        <w:t xml:space="preserve">, </w:t>
      </w:r>
      <w:r w:rsidR="00616339">
        <w:rPr>
          <w:b/>
          <w:i/>
          <w:lang w:eastAsia="zh-CN"/>
        </w:rPr>
        <w:t xml:space="preserve">a common P0 and alpha for </w:t>
      </w:r>
      <w:r w:rsidR="002F36AB">
        <w:rPr>
          <w:b/>
          <w:i/>
          <w:lang w:eastAsia="zh-CN"/>
        </w:rPr>
        <w:t>an</w:t>
      </w:r>
      <w:r w:rsidR="00616339">
        <w:rPr>
          <w:b/>
          <w:i/>
          <w:lang w:eastAsia="zh-CN"/>
        </w:rPr>
        <w:t xml:space="preserve"> SRS resource set </w:t>
      </w:r>
      <w:r w:rsidR="00605796">
        <w:rPr>
          <w:b/>
          <w:i/>
          <w:lang w:eastAsia="zh-CN"/>
        </w:rPr>
        <w:t>should be supported</w:t>
      </w:r>
      <w:r w:rsidR="00900BF0">
        <w:rPr>
          <w:b/>
          <w:i/>
          <w:lang w:eastAsia="zh-CN"/>
        </w:rPr>
        <w:t>.</w:t>
      </w:r>
    </w:p>
    <w:p w14:paraId="3EC214A5" w14:textId="77777777" w:rsidR="00963B0F" w:rsidRPr="00963B0F" w:rsidRDefault="00963B0F" w:rsidP="00963B0F">
      <w:pPr>
        <w:spacing w:after="120" w:line="260" w:lineRule="exact"/>
        <w:rPr>
          <w:rFonts w:eastAsia="宋体"/>
          <w:snapToGrid w:val="0"/>
          <w:szCs w:val="20"/>
        </w:rPr>
      </w:pPr>
    </w:p>
    <w:p w14:paraId="2BC34147" w14:textId="4173E775" w:rsidR="00EB55F2" w:rsidRDefault="00355B5F" w:rsidP="00D15346">
      <w:pPr>
        <w:pStyle w:val="4"/>
        <w:rPr>
          <w:b/>
          <w:u w:val="none"/>
        </w:rPr>
      </w:pPr>
      <w:r>
        <w:rPr>
          <w:b/>
          <w:u w:val="none"/>
        </w:rPr>
        <w:t>Discussion</w:t>
      </w:r>
      <w:r w:rsidR="006965A5">
        <w:rPr>
          <w:b/>
          <w:u w:val="none"/>
        </w:rPr>
        <w:t xml:space="preserve"> on </w:t>
      </w:r>
      <w:r w:rsidR="00EB55F2" w:rsidRPr="00D15346">
        <w:rPr>
          <w:b/>
          <w:u w:val="none"/>
        </w:rPr>
        <w:t>SRS parameters across multiple cells</w:t>
      </w:r>
    </w:p>
    <w:p w14:paraId="751B937A" w14:textId="38FB460D" w:rsidR="00FE46DF" w:rsidRPr="00FE46DF" w:rsidRDefault="003F74EC" w:rsidP="00FE46DF">
      <w:pPr>
        <w:rPr>
          <w:rFonts w:eastAsiaTheme="minorEastAsia"/>
          <w:lang w:eastAsia="zh-CN"/>
        </w:rPr>
      </w:pPr>
      <w:r>
        <w:rPr>
          <w:rFonts w:eastAsiaTheme="minorEastAsia" w:hint="eastAsia"/>
          <w:lang w:eastAsia="zh-CN"/>
        </w:rPr>
        <w:t>T</w:t>
      </w:r>
      <w:r>
        <w:rPr>
          <w:rFonts w:eastAsiaTheme="minorEastAsia"/>
          <w:lang w:eastAsia="zh-CN"/>
        </w:rPr>
        <w:t>he following agreement</w:t>
      </w:r>
      <w:r w:rsidR="004A21F4">
        <w:rPr>
          <w:rFonts w:eastAsiaTheme="minorEastAsia"/>
          <w:lang w:eastAsia="zh-CN"/>
        </w:rPr>
        <w:t>s</w:t>
      </w:r>
      <w:r>
        <w:rPr>
          <w:rFonts w:eastAsiaTheme="minorEastAsia"/>
          <w:lang w:eastAsia="zh-CN"/>
        </w:rPr>
        <w:t xml:space="preserve"> w</w:t>
      </w:r>
      <w:r w:rsidR="004A21F4">
        <w:rPr>
          <w:rFonts w:eastAsiaTheme="minorEastAsia"/>
          <w:lang w:eastAsia="zh-CN"/>
        </w:rPr>
        <w:t>ere</w:t>
      </w:r>
      <w:r>
        <w:rPr>
          <w:rFonts w:eastAsiaTheme="minorEastAsia"/>
          <w:lang w:eastAsia="zh-CN"/>
        </w:rPr>
        <w:t xml:space="preserve"> achieved regarding SRS parameters across multiple cells.</w:t>
      </w:r>
    </w:p>
    <w:tbl>
      <w:tblPr>
        <w:tblStyle w:val="af2"/>
        <w:tblW w:w="0" w:type="auto"/>
        <w:tblLook w:val="04A0" w:firstRow="1" w:lastRow="0" w:firstColumn="1" w:lastColumn="0" w:noHBand="0" w:noVBand="1"/>
      </w:tblPr>
      <w:tblGrid>
        <w:gridCol w:w="9060"/>
      </w:tblGrid>
      <w:tr w:rsidR="00FE46DF" w14:paraId="46619721" w14:textId="77777777" w:rsidTr="00FE46DF">
        <w:tc>
          <w:tcPr>
            <w:tcW w:w="9060" w:type="dxa"/>
          </w:tcPr>
          <w:p w14:paraId="71818FE2" w14:textId="77777777" w:rsidR="00FE46DF" w:rsidRPr="008211A0" w:rsidRDefault="00FE46DF" w:rsidP="00FE46DF">
            <w:pPr>
              <w:rPr>
                <w:rFonts w:eastAsia="Batang"/>
                <w:b/>
                <w:szCs w:val="20"/>
                <w:lang w:val="en-GB" w:eastAsia="x-none"/>
              </w:rPr>
            </w:pPr>
            <w:r w:rsidRPr="008211A0">
              <w:rPr>
                <w:rFonts w:eastAsia="Batang"/>
                <w:b/>
                <w:szCs w:val="20"/>
                <w:highlight w:val="green"/>
                <w:lang w:val="en-GB" w:eastAsia="x-none"/>
              </w:rPr>
              <w:t>Agreement</w:t>
            </w:r>
          </w:p>
          <w:p w14:paraId="1279B3A3" w14:textId="77777777" w:rsidR="00FE46DF" w:rsidRPr="004D6098" w:rsidRDefault="00FE46DF" w:rsidP="00FE46DF">
            <w:pPr>
              <w:rPr>
                <w:rFonts w:eastAsia="Batang"/>
                <w:szCs w:val="20"/>
                <w:lang w:val="en-GB" w:eastAsia="x-none"/>
              </w:rPr>
            </w:pPr>
            <w:r w:rsidRPr="004D6098">
              <w:rPr>
                <w:rFonts w:eastAsia="Batang"/>
                <w:szCs w:val="20"/>
                <w:lang w:val="en-GB" w:eastAsia="x-none"/>
              </w:rPr>
              <w:t>For SRS for positioning configuration in multiple cells for UEs in RRC_INACTIVE state, support the following:</w:t>
            </w:r>
          </w:p>
          <w:p w14:paraId="61ED224B" w14:textId="77777777" w:rsidR="00FE46DF" w:rsidRPr="004D6098" w:rsidRDefault="00FE46DF" w:rsidP="0058725C">
            <w:pPr>
              <w:numPr>
                <w:ilvl w:val="0"/>
                <w:numId w:val="15"/>
              </w:numPr>
              <w:snapToGrid w:val="0"/>
              <w:ind w:hanging="363"/>
              <w:contextualSpacing/>
              <w:jc w:val="both"/>
              <w:rPr>
                <w:rFonts w:eastAsia="宋体"/>
                <w:szCs w:val="20"/>
                <w:lang w:val="en-GB"/>
              </w:rPr>
            </w:pPr>
            <w:r w:rsidRPr="004D6098">
              <w:rPr>
                <w:rFonts w:eastAsia="宋体"/>
                <w:szCs w:val="20"/>
                <w:lang w:val="en-GB"/>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61498C48" w14:textId="77777777" w:rsidR="00FE46DF" w:rsidRPr="004D6098" w:rsidRDefault="00FE46DF" w:rsidP="0058725C">
            <w:pPr>
              <w:numPr>
                <w:ilvl w:val="1"/>
                <w:numId w:val="15"/>
              </w:numPr>
              <w:snapToGrid w:val="0"/>
              <w:contextualSpacing/>
              <w:jc w:val="both"/>
              <w:rPr>
                <w:rFonts w:eastAsia="宋体"/>
                <w:szCs w:val="20"/>
                <w:lang w:val="en-GB"/>
              </w:rPr>
            </w:pPr>
            <w:r w:rsidRPr="004D6098">
              <w:rPr>
                <w:rFonts w:eastAsia="宋体"/>
                <w:szCs w:val="20"/>
                <w:lang w:val="en-GB"/>
              </w:rPr>
              <w:t>BWP parameters</w:t>
            </w:r>
          </w:p>
          <w:p w14:paraId="5D979BB8"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locationAndBandwidth</w:t>
            </w:r>
          </w:p>
          <w:p w14:paraId="1C3DBB76"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subcarrierSpacing</w:t>
            </w:r>
          </w:p>
          <w:p w14:paraId="074D5AA3"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cyclicPrefix</w:t>
            </w:r>
          </w:p>
          <w:p w14:paraId="3D9ADE9B" w14:textId="77777777" w:rsidR="00FE46DF" w:rsidRPr="004D6098" w:rsidRDefault="00FE46DF" w:rsidP="00FE46DF">
            <w:pPr>
              <w:rPr>
                <w:rFonts w:eastAsia="Batang"/>
                <w:b/>
                <w:szCs w:val="20"/>
                <w:lang w:val="en-GB" w:eastAsia="x-none"/>
              </w:rPr>
            </w:pPr>
            <w:r w:rsidRPr="004D6098">
              <w:rPr>
                <w:rFonts w:eastAsia="Batang"/>
                <w:b/>
                <w:szCs w:val="20"/>
                <w:highlight w:val="green"/>
                <w:lang w:val="en-GB" w:eastAsia="x-none"/>
              </w:rPr>
              <w:t>Agreement</w:t>
            </w:r>
          </w:p>
          <w:p w14:paraId="795AAD68" w14:textId="77777777" w:rsidR="00FE46DF" w:rsidRPr="004D6098" w:rsidRDefault="00FE46DF" w:rsidP="00FE46DF">
            <w:pPr>
              <w:jc w:val="both"/>
              <w:rPr>
                <w:rFonts w:eastAsia="等线"/>
                <w:szCs w:val="20"/>
                <w:lang w:val="en-GB" w:eastAsia="zh-CN"/>
              </w:rPr>
            </w:pPr>
            <w:r w:rsidRPr="004D6098">
              <w:rPr>
                <w:rFonts w:eastAsia="等线"/>
                <w:szCs w:val="20"/>
                <w:lang w:val="en-GB" w:eastAsia="zh-CN"/>
              </w:rPr>
              <w:lastRenderedPageBreak/>
              <w:t>For SRS for positioning configuration in multiple cells for a UE in RRC_INACTIVE state, at least the following parameters in SRS for positioning configuration are commonly configured across cells within the validity area:</w:t>
            </w:r>
          </w:p>
          <w:p w14:paraId="26BB6B77" w14:textId="77777777" w:rsidR="00FE46DF" w:rsidRPr="004D6098" w:rsidRDefault="00FE46DF" w:rsidP="0058725C">
            <w:pPr>
              <w:numPr>
                <w:ilvl w:val="0"/>
                <w:numId w:val="15"/>
              </w:numPr>
              <w:snapToGrid w:val="0"/>
              <w:ind w:hanging="363"/>
              <w:contextualSpacing/>
              <w:jc w:val="both"/>
              <w:rPr>
                <w:rFonts w:eastAsia="宋体"/>
                <w:szCs w:val="20"/>
                <w:lang w:val="en-GB"/>
              </w:rPr>
            </w:pPr>
            <w:r w:rsidRPr="004D6098">
              <w:rPr>
                <w:rFonts w:eastAsia="宋体"/>
                <w:szCs w:val="20"/>
                <w:lang w:val="en-GB"/>
              </w:rPr>
              <w:t>srs-PosConfig</w:t>
            </w:r>
          </w:p>
          <w:p w14:paraId="7F16714B" w14:textId="77777777" w:rsidR="00FE46DF" w:rsidRPr="004D6098" w:rsidRDefault="00FE46DF" w:rsidP="0058725C">
            <w:pPr>
              <w:numPr>
                <w:ilvl w:val="1"/>
                <w:numId w:val="15"/>
              </w:numPr>
              <w:snapToGrid w:val="0"/>
              <w:contextualSpacing/>
              <w:jc w:val="both"/>
              <w:rPr>
                <w:rFonts w:eastAsia="宋体"/>
                <w:szCs w:val="20"/>
                <w:lang w:val="en-GB"/>
              </w:rPr>
            </w:pPr>
            <w:r w:rsidRPr="004D6098">
              <w:rPr>
                <w:rFonts w:eastAsia="宋体"/>
                <w:szCs w:val="20"/>
                <w:lang w:val="en-GB"/>
              </w:rPr>
              <w:t>SRS-PosResourceSet</w:t>
            </w:r>
          </w:p>
          <w:p w14:paraId="1B054BE0"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srs-PosResourceSetId</w:t>
            </w:r>
          </w:p>
          <w:p w14:paraId="353C8D25"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srs-PosResourceIdList</w:t>
            </w:r>
          </w:p>
          <w:p w14:paraId="6EFF83D4"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resourceType</w:t>
            </w:r>
          </w:p>
          <w:p w14:paraId="5B714F7B" w14:textId="77777777" w:rsidR="00FE46DF" w:rsidRPr="004D6098" w:rsidRDefault="00FE46DF" w:rsidP="0058725C">
            <w:pPr>
              <w:numPr>
                <w:ilvl w:val="1"/>
                <w:numId w:val="15"/>
              </w:numPr>
              <w:snapToGrid w:val="0"/>
              <w:contextualSpacing/>
              <w:jc w:val="both"/>
              <w:rPr>
                <w:rFonts w:eastAsia="宋体"/>
                <w:szCs w:val="20"/>
                <w:lang w:val="en-GB"/>
              </w:rPr>
            </w:pPr>
            <w:r w:rsidRPr="004D6098">
              <w:rPr>
                <w:rFonts w:eastAsia="宋体"/>
                <w:szCs w:val="20"/>
                <w:lang w:val="en-GB"/>
              </w:rPr>
              <w:t>SRS-PosResource</w:t>
            </w:r>
          </w:p>
          <w:p w14:paraId="2502F814"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srs-PosResourceId</w:t>
            </w:r>
          </w:p>
          <w:p w14:paraId="7DF3DB4C"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transmissionComb</w:t>
            </w:r>
          </w:p>
          <w:p w14:paraId="0F30F01E"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resourceMapping</w:t>
            </w:r>
          </w:p>
          <w:p w14:paraId="63786BF7"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freqDomainShift</w:t>
            </w:r>
          </w:p>
          <w:p w14:paraId="1DD2BDFF"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freqHopping</w:t>
            </w:r>
          </w:p>
          <w:p w14:paraId="38CF9C41"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groupOrSequenceHopping-r16</w:t>
            </w:r>
          </w:p>
          <w:p w14:paraId="0FAA416F" w14:textId="77777777" w:rsidR="00FE46DF" w:rsidRPr="004D6098"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resourceType</w:t>
            </w:r>
          </w:p>
          <w:p w14:paraId="5C7317B6" w14:textId="11114500" w:rsidR="00FE46DF" w:rsidRPr="00FE46DF" w:rsidRDefault="00FE46DF" w:rsidP="0058725C">
            <w:pPr>
              <w:numPr>
                <w:ilvl w:val="2"/>
                <w:numId w:val="15"/>
              </w:numPr>
              <w:snapToGrid w:val="0"/>
              <w:contextualSpacing/>
              <w:jc w:val="both"/>
              <w:rPr>
                <w:rFonts w:eastAsia="宋体"/>
                <w:szCs w:val="20"/>
                <w:lang w:val="en-GB"/>
              </w:rPr>
            </w:pPr>
            <w:r w:rsidRPr="004D6098">
              <w:rPr>
                <w:rFonts w:eastAsia="宋体"/>
                <w:szCs w:val="20"/>
                <w:lang w:val="en-GB"/>
              </w:rPr>
              <w:t>FFS: whether sequenceId is configured commonly across cells or per cell</w:t>
            </w:r>
          </w:p>
        </w:tc>
      </w:tr>
    </w:tbl>
    <w:p w14:paraId="571BD66C" w14:textId="0A6A4C28" w:rsidR="00FE46DF" w:rsidRDefault="001760FB" w:rsidP="00EB55F2">
      <w:pPr>
        <w:spacing w:after="120" w:line="260" w:lineRule="exact"/>
        <w:jc w:val="both"/>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the </w:t>
      </w:r>
      <w:r w:rsidR="00551CF3">
        <w:rPr>
          <w:rFonts w:eastAsiaTheme="minorEastAsia"/>
          <w:lang w:eastAsia="zh-CN"/>
        </w:rPr>
        <w:t>‘</w:t>
      </w:r>
      <w:r w:rsidR="00551CF3" w:rsidRPr="004D6098">
        <w:rPr>
          <w:rFonts w:eastAsia="宋体"/>
          <w:szCs w:val="20"/>
          <w:lang w:val="en-GB"/>
        </w:rPr>
        <w:t>whether sequenceId is configured commonly across cells or per cell</w:t>
      </w:r>
      <w:r w:rsidR="00551CF3">
        <w:rPr>
          <w:rFonts w:eastAsiaTheme="minorEastAsia"/>
          <w:lang w:eastAsia="zh-CN"/>
        </w:rPr>
        <w:t>’</w:t>
      </w:r>
      <w:r w:rsidR="00D03743">
        <w:rPr>
          <w:rFonts w:eastAsiaTheme="minorEastAsia"/>
          <w:lang w:eastAsia="zh-CN"/>
        </w:rPr>
        <w:t xml:space="preserve">, we think common configuration </w:t>
      </w:r>
      <w:r w:rsidR="004D0D4E">
        <w:rPr>
          <w:rFonts w:eastAsiaTheme="minorEastAsia"/>
          <w:lang w:eastAsia="zh-CN"/>
        </w:rPr>
        <w:t xml:space="preserve">of sequenceId </w:t>
      </w:r>
      <w:r w:rsidR="00D03743">
        <w:rPr>
          <w:rFonts w:eastAsiaTheme="minorEastAsia"/>
          <w:lang w:eastAsia="zh-CN"/>
        </w:rPr>
        <w:t>should be supported.</w:t>
      </w:r>
      <w:r w:rsidR="004D0D4E">
        <w:rPr>
          <w:rFonts w:eastAsiaTheme="minorEastAsia"/>
          <w:lang w:eastAsia="zh-CN"/>
        </w:rPr>
        <w:t xml:space="preserve"> On the one hand, </w:t>
      </w:r>
      <w:r w:rsidR="00F30549">
        <w:rPr>
          <w:rFonts w:eastAsiaTheme="minorEastAsia"/>
          <w:lang w:eastAsia="zh-CN"/>
        </w:rPr>
        <w:t>i</w:t>
      </w:r>
      <w:r w:rsidR="00F30549" w:rsidRPr="00F30549">
        <w:rPr>
          <w:rFonts w:eastAsiaTheme="minorEastAsia"/>
          <w:lang w:eastAsia="zh-CN"/>
        </w:rPr>
        <w:t xml:space="preserve">n the Rel-16 stage, considering that the positioning area is larger than that of </w:t>
      </w:r>
      <w:r w:rsidR="00B13F53">
        <w:rPr>
          <w:rFonts w:eastAsiaTheme="minorEastAsia"/>
          <w:lang w:eastAsia="zh-CN"/>
        </w:rPr>
        <w:t>a</w:t>
      </w:r>
      <w:r w:rsidR="00F30549" w:rsidRPr="00F30549">
        <w:rPr>
          <w:rFonts w:eastAsiaTheme="minorEastAsia"/>
          <w:lang w:eastAsia="zh-CN"/>
        </w:rPr>
        <w:t xml:space="preserve"> cell, we extended the sequence ID from 10 bits to 16 bits. This number of sequence IDs </w:t>
      </w:r>
      <w:r w:rsidR="004E1F75">
        <w:rPr>
          <w:rFonts w:eastAsiaTheme="minorEastAsia"/>
          <w:lang w:eastAsia="zh-CN"/>
        </w:rPr>
        <w:t>is sufficient</w:t>
      </w:r>
      <w:r w:rsidR="00F30549" w:rsidRPr="00F30549">
        <w:rPr>
          <w:rFonts w:eastAsiaTheme="minorEastAsia"/>
          <w:lang w:eastAsia="zh-CN"/>
        </w:rPr>
        <w:t xml:space="preserve"> </w:t>
      </w:r>
      <w:r w:rsidR="00E64D41">
        <w:rPr>
          <w:rFonts w:eastAsiaTheme="minorEastAsia"/>
          <w:lang w:eastAsia="zh-CN"/>
        </w:rPr>
        <w:t xml:space="preserve">to </w:t>
      </w:r>
      <w:r w:rsidR="00F30549" w:rsidRPr="00F30549">
        <w:rPr>
          <w:rFonts w:eastAsiaTheme="minorEastAsia"/>
          <w:lang w:eastAsia="zh-CN"/>
        </w:rPr>
        <w:t>be allocated to UEs in a large area. On the other hand, configuring multiple sequence IDs</w:t>
      </w:r>
      <w:r w:rsidR="00BF5852">
        <w:rPr>
          <w:rFonts w:eastAsiaTheme="minorEastAsia"/>
          <w:lang w:eastAsia="zh-CN"/>
        </w:rPr>
        <w:t xml:space="preserve"> for a UE</w:t>
      </w:r>
      <w:r w:rsidR="00F30549" w:rsidRPr="00F30549">
        <w:rPr>
          <w:rFonts w:eastAsiaTheme="minorEastAsia"/>
          <w:lang w:eastAsia="zh-CN"/>
        </w:rPr>
        <w:t xml:space="preserve"> will increase the complexity of network reception, or increase the power consumption of </w:t>
      </w:r>
      <w:r w:rsidR="002A0F58" w:rsidRPr="002A0F58">
        <w:rPr>
          <w:lang w:eastAsia="ko-KR"/>
        </w:rPr>
        <w:t xml:space="preserve">RRC connection for </w:t>
      </w:r>
      <w:r w:rsidR="00F30549" w:rsidRPr="00F30549">
        <w:rPr>
          <w:rFonts w:eastAsiaTheme="minorEastAsia"/>
          <w:lang w:eastAsia="zh-CN"/>
        </w:rPr>
        <w:t xml:space="preserve">network activation or UE </w:t>
      </w:r>
      <w:r w:rsidR="005438A2">
        <w:rPr>
          <w:rFonts w:eastAsiaTheme="minorEastAsia"/>
          <w:lang w:eastAsia="zh-CN"/>
        </w:rPr>
        <w:t>request</w:t>
      </w:r>
      <w:r w:rsidR="00F30549" w:rsidRPr="00F30549">
        <w:rPr>
          <w:rFonts w:eastAsiaTheme="minorEastAsia"/>
          <w:lang w:eastAsia="zh-CN"/>
        </w:rPr>
        <w:t>.</w:t>
      </w:r>
    </w:p>
    <w:p w14:paraId="20E649EC" w14:textId="77777777" w:rsidR="00612811" w:rsidRPr="00687AC0" w:rsidRDefault="00612811" w:rsidP="0058725C">
      <w:pPr>
        <w:pStyle w:val="a0"/>
        <w:numPr>
          <w:ilvl w:val="0"/>
          <w:numId w:val="16"/>
        </w:numPr>
        <w:spacing w:beforeLines="50" w:before="180" w:line="260" w:lineRule="exact"/>
        <w:rPr>
          <w:rFonts w:eastAsiaTheme="minorEastAsia"/>
          <w:b/>
          <w:i/>
          <w:szCs w:val="20"/>
          <w:lang w:eastAsia="zh-CN"/>
        </w:rPr>
      </w:pPr>
    </w:p>
    <w:p w14:paraId="3DAEB6CE" w14:textId="13A16CCF" w:rsidR="00612811" w:rsidRPr="007121B9" w:rsidRDefault="00E861F6" w:rsidP="00612811">
      <w:pPr>
        <w:pStyle w:val="a0"/>
        <w:numPr>
          <w:ilvl w:val="0"/>
          <w:numId w:val="10"/>
        </w:numPr>
        <w:spacing w:line="260" w:lineRule="exact"/>
        <w:rPr>
          <w:rFonts w:eastAsiaTheme="minorEastAsia"/>
          <w:b/>
          <w:i/>
          <w:szCs w:val="20"/>
          <w:lang w:eastAsia="zh-CN"/>
        </w:rPr>
      </w:pPr>
      <w:r w:rsidRPr="007121B9">
        <w:rPr>
          <w:rFonts w:eastAsia="宋体"/>
          <w:b/>
          <w:i/>
          <w:szCs w:val="20"/>
          <w:lang w:val="en-GB"/>
        </w:rPr>
        <w:t>Support sequenceId configured commonly across cells</w:t>
      </w:r>
      <w:r w:rsidR="00612811" w:rsidRPr="007121B9">
        <w:rPr>
          <w:b/>
          <w:i/>
        </w:rPr>
        <w:t>.</w:t>
      </w:r>
    </w:p>
    <w:p w14:paraId="058D82F9" w14:textId="77777777" w:rsidR="00612811" w:rsidRPr="00612811" w:rsidRDefault="00612811" w:rsidP="00EB55F2">
      <w:pPr>
        <w:spacing w:after="120" w:line="260" w:lineRule="exact"/>
        <w:rPr>
          <w:rFonts w:eastAsiaTheme="minorEastAsia"/>
          <w:lang w:eastAsia="zh-CN"/>
        </w:rPr>
      </w:pPr>
    </w:p>
    <w:p w14:paraId="7395CA37" w14:textId="09444047" w:rsidR="00EB55F2" w:rsidRPr="002509D3" w:rsidRDefault="008D485F" w:rsidP="00D971BE">
      <w:pPr>
        <w:pStyle w:val="3"/>
        <w:rPr>
          <w:color w:val="FF0000"/>
          <w:sz w:val="22"/>
        </w:rPr>
      </w:pPr>
      <w:r w:rsidRPr="00022E8F">
        <w:t xml:space="preserve">SRS for positioning </w:t>
      </w:r>
      <w:r w:rsidR="00D15346" w:rsidRPr="00022E8F">
        <w:t>activation/</w:t>
      </w:r>
      <w:r w:rsidRPr="00022E8F">
        <w:t xml:space="preserve">request procedure(s) </w:t>
      </w:r>
    </w:p>
    <w:p w14:paraId="547BA80D" w14:textId="38F12AE9" w:rsidR="00EB55F2" w:rsidRPr="00FB0E0A" w:rsidRDefault="00EB55F2" w:rsidP="00EB55F2">
      <w:pPr>
        <w:spacing w:after="120" w:line="260" w:lineRule="exact"/>
        <w:jc w:val="both"/>
      </w:pPr>
      <w:r w:rsidRPr="00D81FAD">
        <w:rPr>
          <w:rFonts w:eastAsiaTheme="minorEastAsia"/>
          <w:lang w:eastAsia="zh-CN"/>
        </w:rPr>
        <w:t>Based on the above analysis,</w:t>
      </w:r>
      <w:r>
        <w:rPr>
          <w:rFonts w:eastAsiaTheme="minorEastAsia"/>
          <w:lang w:eastAsia="zh-CN"/>
        </w:rPr>
        <w:t xml:space="preserve"> even if </w:t>
      </w:r>
      <w:r w:rsidRPr="00D6436B">
        <w:rPr>
          <w:lang w:eastAsia="zh-CN"/>
        </w:rPr>
        <w:t>SRS positioning configuration for LPHAP across multiple cells</w:t>
      </w:r>
      <w:r w:rsidRPr="00D6436B">
        <w:t xml:space="preserve"> is feasible</w:t>
      </w:r>
      <w:r>
        <w:t xml:space="preserve">, </w:t>
      </w:r>
      <w:r w:rsidRPr="00A82998">
        <w:t>UE still needs to maintain some validity criteria</w:t>
      </w:r>
      <w:r>
        <w:t xml:space="preserve">, such as validity criteria of TA, etc. Therefore, for power saving, when these </w:t>
      </w:r>
      <w:r w:rsidRPr="00A82998">
        <w:t>validity criteria</w:t>
      </w:r>
      <w:r>
        <w:t xml:space="preserve"> </w:t>
      </w:r>
      <w:proofErr w:type="gramStart"/>
      <w:r>
        <w:t>is</w:t>
      </w:r>
      <w:proofErr w:type="gramEnd"/>
      <w:r>
        <w:t xml:space="preserve"> not met, we support UE-intitiated SRS configuration update request via SDT procedures, so that UE can remain in inactive state without entering connected state.</w:t>
      </w:r>
    </w:p>
    <w:p w14:paraId="26EACF2B" w14:textId="77777777" w:rsidR="00EB55F2" w:rsidRPr="00687AC0" w:rsidRDefault="00EB55F2" w:rsidP="0058725C">
      <w:pPr>
        <w:pStyle w:val="a0"/>
        <w:numPr>
          <w:ilvl w:val="0"/>
          <w:numId w:val="16"/>
        </w:numPr>
        <w:spacing w:beforeLines="50" w:before="180" w:line="260" w:lineRule="exact"/>
        <w:rPr>
          <w:rFonts w:eastAsiaTheme="minorEastAsia"/>
          <w:b/>
          <w:i/>
          <w:szCs w:val="20"/>
          <w:lang w:eastAsia="zh-CN"/>
        </w:rPr>
      </w:pPr>
    </w:p>
    <w:p w14:paraId="191A734C" w14:textId="37646852" w:rsidR="00EB55F2" w:rsidRPr="00923990" w:rsidRDefault="00EB55F2" w:rsidP="00EB55F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UE-initiated SRS configuration update request via SDT procedures if some validity </w:t>
      </w:r>
      <w:r w:rsidRPr="00EB5C86">
        <w:rPr>
          <w:b/>
          <w:i/>
        </w:rPr>
        <w:t>criteria</w:t>
      </w:r>
      <w:r>
        <w:rPr>
          <w:b/>
          <w:i/>
        </w:rPr>
        <w:t xml:space="preserve"> (e.g., TA </w:t>
      </w:r>
      <w:r>
        <w:rPr>
          <w:rFonts w:eastAsiaTheme="minorEastAsia"/>
          <w:b/>
          <w:i/>
          <w:szCs w:val="20"/>
          <w:lang w:eastAsia="zh-CN"/>
        </w:rPr>
        <w:t xml:space="preserve">validity </w:t>
      </w:r>
      <w:r w:rsidRPr="00EB5C86">
        <w:rPr>
          <w:b/>
          <w:i/>
        </w:rPr>
        <w:t>criteria</w:t>
      </w:r>
      <w:r>
        <w:rPr>
          <w:b/>
          <w:i/>
        </w:rPr>
        <w:t xml:space="preserve">, etc.) is not reached for SRS transmission within </w:t>
      </w:r>
      <w:r w:rsidR="00FC08E5">
        <w:rPr>
          <w:b/>
          <w:i/>
        </w:rPr>
        <w:t>the</w:t>
      </w:r>
      <w:r>
        <w:rPr>
          <w:b/>
          <w:i/>
        </w:rPr>
        <w:t xml:space="preserve"> valid</w:t>
      </w:r>
      <w:r w:rsidR="00FC08E5">
        <w:rPr>
          <w:b/>
          <w:i/>
        </w:rPr>
        <w:t>ity</w:t>
      </w:r>
      <w:r>
        <w:rPr>
          <w:b/>
          <w:i/>
        </w:rPr>
        <w:t xml:space="preserve"> </w:t>
      </w:r>
      <w:r w:rsidR="00926222">
        <w:rPr>
          <w:b/>
          <w:i/>
        </w:rPr>
        <w:t>a</w:t>
      </w:r>
      <w:r>
        <w:rPr>
          <w:b/>
          <w:i/>
        </w:rPr>
        <w:t>rea.</w:t>
      </w:r>
    </w:p>
    <w:p w14:paraId="7229C29C" w14:textId="77777777" w:rsidR="00B2421D" w:rsidRPr="00B2421D" w:rsidRDefault="00B2421D" w:rsidP="00B2421D">
      <w:pPr>
        <w:pStyle w:val="a0"/>
        <w:spacing w:line="260" w:lineRule="exact"/>
        <w:ind w:left="885"/>
        <w:rPr>
          <w:rFonts w:eastAsiaTheme="minorEastAsia"/>
          <w:b/>
          <w:i/>
          <w:szCs w:val="20"/>
          <w:lang w:eastAsia="zh-CN"/>
        </w:rPr>
      </w:pPr>
    </w:p>
    <w:p w14:paraId="75445D28" w14:textId="77777777" w:rsidR="00A606FE" w:rsidRDefault="00A606FE" w:rsidP="00A606FE">
      <w:pPr>
        <w:pStyle w:val="20"/>
      </w:pPr>
      <w:r>
        <w:t>Larger PRS and SRS for positioning periodicities</w:t>
      </w:r>
    </w:p>
    <w:p w14:paraId="14CBD5F8" w14:textId="7D44E28F" w:rsidR="00A606FE" w:rsidRPr="00850CC4" w:rsidRDefault="00A96EA1" w:rsidP="00A606FE">
      <w:pPr>
        <w:spacing w:after="120" w:line="260" w:lineRule="exact"/>
        <w:jc w:val="both"/>
        <w:rPr>
          <w:rFonts w:eastAsiaTheme="minorEastAsia"/>
          <w:szCs w:val="20"/>
          <w:lang w:eastAsia="zh-CN"/>
        </w:rPr>
      </w:pPr>
      <w:r>
        <w:rPr>
          <w:rFonts w:eastAsiaTheme="minorEastAsia"/>
          <w:szCs w:val="20"/>
          <w:lang w:eastAsia="zh-CN"/>
        </w:rPr>
        <w:t>T</w:t>
      </w:r>
      <w:r w:rsidR="00A606FE" w:rsidRPr="00D8675B">
        <w:rPr>
          <w:rFonts w:eastAsiaTheme="minorEastAsia"/>
          <w:szCs w:val="20"/>
          <w:lang w:eastAsia="zh-CN"/>
        </w:rPr>
        <w:t xml:space="preserve">o better </w:t>
      </w:r>
      <w:r w:rsidR="0067334B">
        <w:rPr>
          <w:rFonts w:eastAsiaTheme="minorEastAsia"/>
          <w:szCs w:val="20"/>
          <w:lang w:eastAsia="zh-CN"/>
        </w:rPr>
        <w:t>achieve the battery life requirement</w:t>
      </w:r>
      <w:r w:rsidR="00A606FE" w:rsidRPr="00D8675B">
        <w:rPr>
          <w:rFonts w:eastAsiaTheme="minorEastAsia"/>
          <w:szCs w:val="20"/>
          <w:lang w:eastAsia="zh-CN"/>
        </w:rPr>
        <w:t xml:space="preserve"> and meet </w:t>
      </w:r>
      <w:r w:rsidR="00A606FE" w:rsidRPr="00D8675B">
        <w:rPr>
          <w:szCs w:val="20"/>
        </w:rPr>
        <w:t xml:space="preserve">the positioning interval requirement </w:t>
      </w:r>
      <w:r w:rsidR="008F06D0">
        <w:rPr>
          <w:szCs w:val="20"/>
        </w:rPr>
        <w:t xml:space="preserve">15~30s </w:t>
      </w:r>
      <w:r w:rsidR="00A606FE" w:rsidRPr="00D8675B">
        <w:rPr>
          <w:szCs w:val="20"/>
        </w:rPr>
        <w:t>of use case 6</w:t>
      </w:r>
      <w:r w:rsidR="0067334B">
        <w:rPr>
          <w:szCs w:val="20"/>
        </w:rPr>
        <w:t xml:space="preserve"> for LPHAP</w:t>
      </w:r>
      <w:r w:rsidR="00A606FE" w:rsidRPr="00D8675B">
        <w:rPr>
          <w:rFonts w:eastAsiaTheme="minorEastAsia"/>
          <w:szCs w:val="20"/>
          <w:lang w:eastAsia="zh-CN"/>
        </w:rPr>
        <w:t xml:space="preserve">, the current PRS and SRS periodicity need to be extended. For PRS, current specification limits the periodicity as follows </w:t>
      </w:r>
      <w:r w:rsidR="00A606FE" w:rsidRPr="00F451B5">
        <w:rPr>
          <w:rFonts w:eastAsiaTheme="minorEastAsia"/>
          <w:szCs w:val="20"/>
          <w:lang w:eastAsia="zh-CN"/>
        </w:rPr>
        <w:t>[</w:t>
      </w:r>
      <w:r w:rsidR="00025B21">
        <w:rPr>
          <w:rFonts w:eastAsiaTheme="minorEastAsia"/>
          <w:szCs w:val="20"/>
          <w:lang w:eastAsia="zh-CN"/>
        </w:rPr>
        <w:t>4</w:t>
      </w:r>
      <w:r w:rsidR="00A606FE" w:rsidRPr="00F451B5">
        <w:rPr>
          <w:rFonts w:eastAsiaTheme="minorEastAsia"/>
          <w:szCs w:val="20"/>
          <w:lang w:eastAsia="zh-CN"/>
        </w:rPr>
        <w:t>],</w:t>
      </w:r>
      <w:r w:rsidR="00A606FE" w:rsidRPr="00D8675B">
        <w:rPr>
          <w:rFonts w:eastAsiaTheme="minorEastAsia"/>
          <w:szCs w:val="20"/>
          <w:lang w:eastAsia="zh-CN"/>
        </w:rPr>
        <w:t xml:space="preserve"> that is, no more than 10.24s.</w:t>
      </w:r>
    </w:p>
    <w:tbl>
      <w:tblPr>
        <w:tblStyle w:val="af2"/>
        <w:tblW w:w="0" w:type="auto"/>
        <w:tblLook w:val="04A0" w:firstRow="1" w:lastRow="0" w:firstColumn="1" w:lastColumn="0" w:noHBand="0" w:noVBand="1"/>
      </w:tblPr>
      <w:tblGrid>
        <w:gridCol w:w="9060"/>
      </w:tblGrid>
      <w:tr w:rsidR="00A606FE" w14:paraId="21027A10" w14:textId="77777777" w:rsidTr="00537139">
        <w:tc>
          <w:tcPr>
            <w:tcW w:w="9060" w:type="dxa"/>
          </w:tcPr>
          <w:p w14:paraId="6ADC5053" w14:textId="77777777" w:rsidR="00A606FE" w:rsidRPr="003304FE" w:rsidRDefault="00A606FE" w:rsidP="00537139">
            <w:pPr>
              <w:spacing w:after="120" w:line="260" w:lineRule="exact"/>
              <w:jc w:val="both"/>
              <w:rPr>
                <w:rFonts w:eastAsiaTheme="minorEastAsia"/>
                <w:lang w:eastAsia="zh-CN"/>
              </w:rPr>
            </w:pPr>
            <w:r>
              <w:rPr>
                <w:i/>
              </w:rPr>
              <w:t>-</w:t>
            </w:r>
            <w:r w:rsidRPr="001B4F44">
              <w:rPr>
                <w:i/>
                <w:iCs/>
              </w:rPr>
              <w:t>dl-PRS-Periodicity-and-ResourceSetSlotOffset</w:t>
            </w:r>
            <w:r>
              <w:rPr>
                <w:i/>
              </w:rPr>
              <w:t xml:space="preserve"> </w:t>
            </w:r>
            <w:r>
              <w:t xml:space="preserve">defines the </w:t>
            </w:r>
            <w:r w:rsidRPr="00315B74">
              <w:rPr>
                <w:highlight w:val="cyan"/>
              </w:rPr>
              <w:t xml:space="preserve">DL PRS resource periodicity and takes values </w:t>
            </w:r>
            <m:oMath>
              <m:sSubSup>
                <m:sSubSupPr>
                  <m:ctrlPr>
                    <w:rPr>
                      <w:rFonts w:ascii="Cambria Math" w:hAnsi="Cambria Math"/>
                      <w:i/>
                      <w:iCs/>
                      <w:highlight w:val="cyan"/>
                    </w:rPr>
                  </m:ctrlPr>
                </m:sSubSupPr>
                <m:e>
                  <m:r>
                    <w:rPr>
                      <w:rFonts w:ascii="Cambria Math" w:hAnsi="Cambria Math"/>
                      <w:highlight w:val="cyan"/>
                    </w:rPr>
                    <m:t>T</m:t>
                  </m:r>
                </m:e>
                <m:sub>
                  <m:r>
                    <m:rPr>
                      <m:nor/>
                    </m:rPr>
                    <w:rPr>
                      <w:rFonts w:ascii="Cambria Math" w:hAnsi="Cambria Math"/>
                      <w:highlight w:val="cyan"/>
                    </w:rPr>
                    <m:t>per</m:t>
                  </m:r>
                </m:sub>
                <m:sup>
                  <m:r>
                    <m:rPr>
                      <m:nor/>
                    </m:rPr>
                    <w:rPr>
                      <w:rFonts w:ascii="Cambria Math" w:hAnsi="Cambria Math"/>
                      <w:highlight w:val="cyan"/>
                    </w:rPr>
                    <m:t>PRS</m:t>
                  </m:r>
                </m:sup>
              </m:sSubSup>
              <m:r>
                <w:rPr>
                  <w:rFonts w:ascii="Cambria Math" w:hAnsi="Cambria Math"/>
                  <w:highlight w:val="cyan"/>
                </w:rPr>
                <m:t>∈</m:t>
              </m:r>
              <m:sSup>
                <m:sSupPr>
                  <m:ctrlPr>
                    <w:rPr>
                      <w:rFonts w:ascii="Cambria Math" w:hAnsi="Cambria Math"/>
                      <w:i/>
                      <w:iCs/>
                      <w:highlight w:val="cyan"/>
                    </w:rPr>
                  </m:ctrlPr>
                </m:sSupPr>
                <m:e>
                  <m:r>
                    <w:rPr>
                      <w:rFonts w:ascii="Cambria Math" w:hAnsi="Cambria Math"/>
                      <w:highlight w:val="cyan"/>
                    </w:rPr>
                    <m:t>2</m:t>
                  </m:r>
                </m:e>
                <m:sup>
                  <m:r>
                    <w:rPr>
                      <w:rFonts w:ascii="Cambria Math" w:hAnsi="Cambria Math"/>
                      <w:highlight w:val="cyan"/>
                    </w:rPr>
                    <m:t>μ</m:t>
                  </m:r>
                </m:sup>
              </m:sSup>
              <m:d>
                <m:dPr>
                  <m:begChr m:val="{"/>
                  <m:endChr m:val="}"/>
                  <m:ctrlPr>
                    <w:rPr>
                      <w:rFonts w:ascii="Cambria Math" w:hAnsi="Cambria Math"/>
                      <w:i/>
                      <w:iCs/>
                      <w:highlight w:val="cyan"/>
                    </w:rPr>
                  </m:ctrlPr>
                </m:dPr>
                <m:e>
                  <m:r>
                    <w:rPr>
                      <w:rFonts w:ascii="Cambria Math" w:hAnsi="Cambria Math"/>
                      <w:highlight w:val="cyan"/>
                    </w:rPr>
                    <m:t>4, 5, 8, 10, 16, 20, 32, 40, 64, 80, 160, 320, 640, 1280, 2560, 5120, 10240</m:t>
                  </m:r>
                </m:e>
              </m:d>
              <m:r>
                <w:rPr>
                  <w:rFonts w:ascii="Cambria Math" w:hAnsi="Cambria Math"/>
                  <w:highlight w:val="cyan"/>
                </w:rPr>
                <m:t xml:space="preserve"> </m:t>
              </m:r>
            </m:oMath>
            <w:r w:rsidRPr="00315B74">
              <w:rPr>
                <w:highlight w:val="cyan"/>
              </w:rPr>
              <w:t>slots</w:t>
            </w:r>
            <w:r>
              <w:t xml:space="preserve">, where </w:t>
            </w:r>
            <m:oMath>
              <m:r>
                <w:rPr>
                  <w:rFonts w:ascii="Cambria Math" w:hAnsi="Cambria Math"/>
                </w:rPr>
                <m:t xml:space="preserve">μ=0, 1, 2, 3 </m:t>
              </m:r>
            </m:oMath>
            <w:r w:rsidRPr="00AF383C">
              <w:rPr>
                <w:color w:val="000000" w:themeColor="text1"/>
              </w:rPr>
              <w:t xml:space="preserve">for </w:t>
            </w:r>
            <w:r w:rsidRPr="001B4F44">
              <w:rPr>
                <w:i/>
                <w:iCs/>
                <w:snapToGrid w:val="0"/>
              </w:rPr>
              <w:t>dl-PRS-SubcarrierSpacing</w:t>
            </w:r>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 xml:space="preserve">and the slot offset for DL PRS resource set </w:t>
            </w:r>
            <w:r w:rsidRPr="00715B8B">
              <w:rPr>
                <w:lang w:eastAsia="x-none"/>
              </w:rPr>
              <w:t>with respect to SFN0 slot 0</w:t>
            </w:r>
            <w:r w:rsidRPr="00AF383C">
              <w:rPr>
                <w:color w:val="000000" w:themeColor="text1"/>
              </w:rPr>
              <w:t>.</w:t>
            </w:r>
          </w:p>
        </w:tc>
      </w:tr>
    </w:tbl>
    <w:p w14:paraId="77117FAA" w14:textId="0CE84CC1" w:rsidR="00A606FE" w:rsidRDefault="00A606FE" w:rsidP="00A606FE">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for positioning, the periodicity is limited as the follo</w:t>
      </w:r>
      <w:r w:rsidRPr="00FE7C9E">
        <w:rPr>
          <w:rFonts w:eastAsiaTheme="minorEastAsia"/>
          <w:szCs w:val="20"/>
          <w:lang w:eastAsia="zh-CN"/>
        </w:rPr>
        <w:t>ws</w:t>
      </w:r>
      <w:r w:rsidRPr="00FE7C9E">
        <w:rPr>
          <w:szCs w:val="20"/>
        </w:rPr>
        <w:t xml:space="preserve"> in TS38.331 </w:t>
      </w:r>
      <w:r w:rsidRPr="00F451B5">
        <w:rPr>
          <w:szCs w:val="20"/>
        </w:rPr>
        <w:t>[</w:t>
      </w:r>
      <w:r w:rsidR="00025B21">
        <w:rPr>
          <w:szCs w:val="20"/>
        </w:rPr>
        <w:t>5</w:t>
      </w:r>
      <w:r w:rsidRPr="00F451B5">
        <w:rPr>
          <w:szCs w:val="20"/>
        </w:rPr>
        <w:t>]</w:t>
      </w:r>
      <w:r w:rsidRPr="00FE7C9E">
        <w:rPr>
          <w:rFonts w:eastAsiaTheme="minorEastAsia"/>
          <w:szCs w:val="20"/>
          <w:lang w:eastAsia="zh-CN"/>
        </w:rPr>
        <w:t>, again, no more than 10.24s</w:t>
      </w:r>
      <w:r>
        <w:rPr>
          <w:rFonts w:eastAsiaTheme="minorEastAsia"/>
          <w:lang w:eastAsia="zh-CN"/>
        </w:rPr>
        <w:t>.</w:t>
      </w:r>
    </w:p>
    <w:tbl>
      <w:tblPr>
        <w:tblStyle w:val="af2"/>
        <w:tblW w:w="0" w:type="auto"/>
        <w:tblLook w:val="04A0" w:firstRow="1" w:lastRow="0" w:firstColumn="1" w:lastColumn="0" w:noHBand="0" w:noVBand="1"/>
      </w:tblPr>
      <w:tblGrid>
        <w:gridCol w:w="9060"/>
      </w:tblGrid>
      <w:tr w:rsidR="00A606FE" w14:paraId="2C6F1B04" w14:textId="77777777" w:rsidTr="00537139">
        <w:tc>
          <w:tcPr>
            <w:tcW w:w="9060" w:type="dxa"/>
          </w:tcPr>
          <w:p w14:paraId="755BA460" w14:textId="77777777" w:rsidR="00A606FE" w:rsidRPr="005669BF" w:rsidRDefault="00A606FE" w:rsidP="00537139">
            <w:pPr>
              <w:keepNext/>
              <w:keepLines/>
              <w:overflowPunct w:val="0"/>
              <w:autoSpaceDE w:val="0"/>
              <w:autoSpaceDN w:val="0"/>
              <w:adjustRightInd w:val="0"/>
              <w:textAlignment w:val="baseline"/>
              <w:rPr>
                <w:rFonts w:ascii="Arial" w:hAnsi="Arial"/>
                <w:sz w:val="18"/>
                <w:szCs w:val="22"/>
                <w:lang w:eastAsia="sv-SE"/>
              </w:rPr>
            </w:pPr>
            <w:r w:rsidRPr="005669BF">
              <w:rPr>
                <w:rFonts w:ascii="Arial" w:hAnsi="Arial"/>
                <w:b/>
                <w:i/>
                <w:sz w:val="18"/>
                <w:szCs w:val="22"/>
                <w:lang w:eastAsia="sv-SE"/>
              </w:rPr>
              <w:lastRenderedPageBreak/>
              <w:t>periodicityAndOffset-p</w:t>
            </w:r>
            <w:r>
              <w:rPr>
                <w:rFonts w:ascii="Arial" w:hAnsi="Arial"/>
                <w:b/>
                <w:i/>
                <w:sz w:val="18"/>
                <w:szCs w:val="22"/>
                <w:lang w:eastAsia="sv-SE"/>
              </w:rPr>
              <w:t>, periodicityAndOffset-p-Ext</w:t>
            </w:r>
          </w:p>
          <w:p w14:paraId="57BDEE62" w14:textId="77777777" w:rsidR="00A606FE" w:rsidRPr="00936343" w:rsidRDefault="00A606FE" w:rsidP="00537139">
            <w:pPr>
              <w:keepNext/>
              <w:keepLines/>
              <w:overflowPunct w:val="0"/>
              <w:autoSpaceDE w:val="0"/>
              <w:autoSpaceDN w:val="0"/>
              <w:adjustRightInd w:val="0"/>
              <w:textAlignment w:val="baseline"/>
              <w:rPr>
                <w:rFonts w:ascii="Arial" w:hAnsi="Arial"/>
                <w:sz w:val="18"/>
                <w:szCs w:val="22"/>
                <w:lang w:eastAsia="sv-SE"/>
              </w:rPr>
            </w:pPr>
            <w:r w:rsidRPr="00B42254">
              <w:rPr>
                <w:rFonts w:ascii="Arial" w:hAnsi="Arial"/>
                <w:sz w:val="18"/>
                <w:szCs w:val="22"/>
                <w:lang w:eastAsia="sv-SE"/>
              </w:rPr>
              <w:t xml:space="preserve">Periodicity and slot offset for this SRS resource. All values are in "number of slots". Value </w:t>
            </w:r>
            <w:r w:rsidRPr="00B42254">
              <w:rPr>
                <w:rFonts w:ascii="Arial" w:hAnsi="Arial"/>
                <w:i/>
                <w:sz w:val="18"/>
                <w:szCs w:val="22"/>
                <w:lang w:eastAsia="sv-SE"/>
              </w:rPr>
              <w:t>sl1</w:t>
            </w:r>
            <w:r w:rsidRPr="00B42254">
              <w:rPr>
                <w:rFonts w:ascii="Arial" w:hAnsi="Arial"/>
                <w:sz w:val="18"/>
                <w:szCs w:val="22"/>
                <w:lang w:eastAsia="sv-SE"/>
              </w:rPr>
              <w:t xml:space="preserve"> corresponds to a periodicity of 1 slot, value </w:t>
            </w:r>
            <w:r w:rsidRPr="00B42254">
              <w:rPr>
                <w:rFonts w:ascii="Arial" w:hAnsi="Arial"/>
                <w:i/>
                <w:sz w:val="18"/>
                <w:szCs w:val="22"/>
                <w:lang w:eastAsia="sv-SE"/>
              </w:rPr>
              <w:t>sl2</w:t>
            </w:r>
            <w:r w:rsidRPr="00B42254">
              <w:rPr>
                <w:rFonts w:ascii="Arial" w:hAnsi="Arial"/>
                <w:sz w:val="18"/>
                <w:szCs w:val="22"/>
                <w:lang w:eastAsia="sv-SE"/>
              </w:rPr>
              <w:t xml:space="preserve"> corresponds to a periodicity of 2 slots, and so on. For each periodicity the corresponding offset is given in number of slots. For periodicity </w:t>
            </w:r>
            <w:r w:rsidRPr="00B42254">
              <w:rPr>
                <w:rFonts w:ascii="Arial" w:hAnsi="Arial"/>
                <w:i/>
                <w:sz w:val="18"/>
                <w:szCs w:val="22"/>
                <w:lang w:eastAsia="sv-SE"/>
              </w:rPr>
              <w:t>sl1</w:t>
            </w:r>
            <w:r w:rsidRPr="00B42254">
              <w:rPr>
                <w:rFonts w:ascii="Arial" w:hAnsi="Arial"/>
                <w:sz w:val="18"/>
                <w:szCs w:val="22"/>
                <w:lang w:eastAsia="sv-SE"/>
              </w:rPr>
              <w:t xml:space="preserve"> the offset is 0 slots (see TS 38.214 [19], clause 6.2.1). For CLI SRS-RSRP measurement, </w:t>
            </w:r>
            <w:r w:rsidRPr="00B42254">
              <w:rPr>
                <w:rFonts w:ascii="Arial" w:hAnsi="Arial"/>
                <w:i/>
                <w:sz w:val="18"/>
                <w:szCs w:val="22"/>
                <w:lang w:eastAsia="sv-SE"/>
              </w:rPr>
              <w:t>sl1280</w:t>
            </w:r>
            <w:r w:rsidRPr="00B42254">
              <w:rPr>
                <w:rFonts w:ascii="Arial" w:hAnsi="Arial"/>
                <w:sz w:val="18"/>
                <w:szCs w:val="22"/>
                <w:lang w:eastAsia="sv-SE"/>
              </w:rPr>
              <w:t xml:space="preserve"> and </w:t>
            </w:r>
            <w:r w:rsidRPr="00B42254">
              <w:rPr>
                <w:rFonts w:ascii="Arial" w:hAnsi="Arial"/>
                <w:i/>
                <w:sz w:val="18"/>
                <w:szCs w:val="22"/>
                <w:lang w:eastAsia="sv-SE"/>
              </w:rPr>
              <w:t>sl2560</w:t>
            </w:r>
            <w:r w:rsidRPr="00B42254">
              <w:rPr>
                <w:rFonts w:ascii="Arial" w:hAnsi="Arial"/>
                <w:sz w:val="18"/>
                <w:szCs w:val="22"/>
                <w:lang w:eastAsia="sv-SE"/>
              </w:rPr>
              <w:t xml:space="preserve"> cannot be configured. </w:t>
            </w:r>
            <w:r w:rsidRPr="00B42254">
              <w:rPr>
                <w:rFonts w:ascii="Arial" w:hAnsi="Arial"/>
                <w:sz w:val="18"/>
                <w:szCs w:val="22"/>
                <w:highlight w:val="cyan"/>
                <w:lang w:eastAsia="sv-SE"/>
              </w:rPr>
              <w:t xml:space="preserve">For SRS-PosResource, </w:t>
            </w:r>
            <w:r w:rsidRPr="00B42254">
              <w:rPr>
                <w:rFonts w:ascii="Arial" w:hAnsi="Arial"/>
                <w:i/>
                <w:sz w:val="18"/>
                <w:szCs w:val="22"/>
                <w:highlight w:val="cyan"/>
                <w:lang w:eastAsia="sv-SE"/>
              </w:rPr>
              <w:t>sl20480</w:t>
            </w:r>
            <w:r w:rsidRPr="00B42254">
              <w:rPr>
                <w:rFonts w:asciiTheme="minorEastAsia" w:hAnsiTheme="minorEastAsia"/>
                <w:sz w:val="18"/>
                <w:szCs w:val="22"/>
                <w:highlight w:val="cyan"/>
                <w:lang w:eastAsia="zh-CN"/>
              </w:rPr>
              <w:t>,</w:t>
            </w:r>
            <w:r w:rsidRPr="00B42254">
              <w:rPr>
                <w:rFonts w:ascii="Arial" w:hAnsi="Arial"/>
                <w:sz w:val="18"/>
                <w:szCs w:val="22"/>
                <w:highlight w:val="cyan"/>
                <w:lang w:eastAsia="sv-SE"/>
              </w:rPr>
              <w:t xml:space="preserve"> </w:t>
            </w:r>
            <w:r w:rsidRPr="00B42254">
              <w:rPr>
                <w:rFonts w:ascii="Arial" w:hAnsi="Arial"/>
                <w:i/>
                <w:sz w:val="18"/>
                <w:szCs w:val="22"/>
                <w:highlight w:val="cyan"/>
                <w:lang w:eastAsia="sv-SE"/>
              </w:rPr>
              <w:t>sl40960</w:t>
            </w:r>
            <w:r w:rsidRPr="00B42254">
              <w:rPr>
                <w:rFonts w:ascii="Arial" w:hAnsi="Arial"/>
                <w:sz w:val="18"/>
                <w:szCs w:val="22"/>
                <w:highlight w:val="cyan"/>
                <w:lang w:eastAsia="sv-SE"/>
              </w:rPr>
              <w:t xml:space="preserve"> and </w:t>
            </w:r>
            <w:r w:rsidRPr="00B42254">
              <w:rPr>
                <w:rFonts w:ascii="Arial" w:hAnsi="Arial"/>
                <w:i/>
                <w:sz w:val="18"/>
                <w:szCs w:val="22"/>
                <w:highlight w:val="cyan"/>
                <w:lang w:eastAsia="sv-SE"/>
              </w:rPr>
              <w:t>sl81920</w:t>
            </w:r>
            <w:r w:rsidRPr="00B42254">
              <w:rPr>
                <w:rFonts w:ascii="Arial" w:hAnsi="Arial"/>
                <w:sz w:val="18"/>
                <w:szCs w:val="22"/>
                <w:highlight w:val="cyan"/>
                <w:lang w:eastAsia="sv-SE"/>
              </w:rPr>
              <w:t xml:space="preserve"> cannot be configured for SCS=15kHz, </w:t>
            </w:r>
            <w:r w:rsidRPr="00B42254">
              <w:rPr>
                <w:rFonts w:ascii="Arial" w:hAnsi="Arial"/>
                <w:i/>
                <w:sz w:val="18"/>
                <w:szCs w:val="22"/>
                <w:highlight w:val="cyan"/>
                <w:lang w:eastAsia="sv-SE"/>
              </w:rPr>
              <w:t>sl40960</w:t>
            </w:r>
            <w:r w:rsidRPr="00B42254">
              <w:rPr>
                <w:rFonts w:ascii="Arial" w:hAnsi="Arial"/>
                <w:sz w:val="18"/>
                <w:szCs w:val="22"/>
                <w:highlight w:val="cyan"/>
                <w:lang w:eastAsia="sv-SE"/>
              </w:rPr>
              <w:t xml:space="preserve"> and </w:t>
            </w:r>
            <w:r w:rsidRPr="00B42254">
              <w:rPr>
                <w:rFonts w:ascii="Arial" w:hAnsi="Arial"/>
                <w:i/>
                <w:sz w:val="18"/>
                <w:szCs w:val="22"/>
                <w:highlight w:val="cyan"/>
                <w:lang w:eastAsia="sv-SE"/>
              </w:rPr>
              <w:t xml:space="preserve">sl81920 </w:t>
            </w:r>
            <w:r w:rsidRPr="00B42254">
              <w:rPr>
                <w:rFonts w:ascii="Arial" w:hAnsi="Arial"/>
                <w:sz w:val="18"/>
                <w:szCs w:val="22"/>
                <w:highlight w:val="cyan"/>
                <w:lang w:eastAsia="sv-SE"/>
              </w:rPr>
              <w:t xml:space="preserve">cannot be configured for SCS=30kHz, and </w:t>
            </w:r>
            <w:r w:rsidRPr="00B42254">
              <w:rPr>
                <w:rFonts w:ascii="Arial" w:hAnsi="Arial"/>
                <w:i/>
                <w:sz w:val="18"/>
                <w:szCs w:val="22"/>
                <w:highlight w:val="cyan"/>
                <w:lang w:eastAsia="sv-SE"/>
              </w:rPr>
              <w:t xml:space="preserve">sl81920 </w:t>
            </w:r>
            <w:r w:rsidRPr="00B42254">
              <w:rPr>
                <w:rFonts w:ascii="Arial" w:hAnsi="Arial"/>
                <w:sz w:val="18"/>
                <w:szCs w:val="22"/>
                <w:highlight w:val="cyan"/>
                <w:lang w:eastAsia="sv-SE"/>
              </w:rPr>
              <w:t>cannot be configured for SCS=60kHz.</w:t>
            </w:r>
            <w:r w:rsidRPr="00B42254">
              <w:rPr>
                <w:rFonts w:ascii="Arial" w:hAnsi="Arial"/>
                <w:sz w:val="18"/>
                <w:szCs w:val="22"/>
                <w:lang w:eastAsia="sv-SE"/>
              </w:rPr>
              <w:t xml:space="preserve"> </w:t>
            </w:r>
          </w:p>
        </w:tc>
      </w:tr>
    </w:tbl>
    <w:p w14:paraId="524431B8" w14:textId="77777777" w:rsidR="001C5264" w:rsidRPr="00B42254" w:rsidRDefault="00A606FE" w:rsidP="00A606FE">
      <w:pPr>
        <w:spacing w:after="120" w:line="260" w:lineRule="exact"/>
        <w:jc w:val="both"/>
        <w:rPr>
          <w:szCs w:val="21"/>
        </w:rPr>
      </w:pPr>
      <w:r w:rsidRPr="00B42254">
        <w:rPr>
          <w:szCs w:val="21"/>
        </w:rPr>
        <w:t xml:space="preserve">For LPHAP, it is beneficial to introduce candidate values larger than 10.24s for PRS and SRS periodicity, e.g., 20480, 30720ms. </w:t>
      </w:r>
    </w:p>
    <w:p w14:paraId="3D6C3422" w14:textId="25743814" w:rsidR="00A606FE" w:rsidRPr="00B42254" w:rsidRDefault="00693B91" w:rsidP="00A606FE">
      <w:pPr>
        <w:spacing w:after="120" w:line="260" w:lineRule="exact"/>
        <w:jc w:val="both"/>
        <w:rPr>
          <w:szCs w:val="21"/>
        </w:rPr>
      </w:pPr>
      <w:r w:rsidRPr="00B42254">
        <w:rPr>
          <w:szCs w:val="21"/>
        </w:rPr>
        <w:t xml:space="preserve">The following figure is an example of </w:t>
      </w:r>
      <w:proofErr w:type="gramStart"/>
      <w:r w:rsidRPr="00B42254">
        <w:rPr>
          <w:szCs w:val="21"/>
        </w:rPr>
        <w:t>a</w:t>
      </w:r>
      <w:proofErr w:type="gramEnd"/>
      <w:r w:rsidRPr="00B42254">
        <w:rPr>
          <w:szCs w:val="21"/>
        </w:rPr>
        <w:t xml:space="preserve"> </w:t>
      </w:r>
      <w:r w:rsidR="002C6585" w:rsidRPr="00B42254">
        <w:rPr>
          <w:szCs w:val="21"/>
        </w:rPr>
        <w:t xml:space="preserve">SRS </w:t>
      </w:r>
      <w:r w:rsidRPr="00B42254">
        <w:rPr>
          <w:szCs w:val="21"/>
        </w:rPr>
        <w:t>with the period of 20.48s</w:t>
      </w:r>
      <w:r w:rsidR="00E56107" w:rsidRPr="00B42254">
        <w:rPr>
          <w:szCs w:val="21"/>
        </w:rPr>
        <w:t xml:space="preserve"> (2PHs)</w:t>
      </w:r>
      <w:r w:rsidRPr="00B42254">
        <w:rPr>
          <w:szCs w:val="21"/>
        </w:rPr>
        <w:t>.</w:t>
      </w:r>
      <w:r w:rsidR="00E61A10" w:rsidRPr="00B42254">
        <w:rPr>
          <w:szCs w:val="21"/>
        </w:rPr>
        <w:t xml:space="preserve"> In each PH includ</w:t>
      </w:r>
      <w:r w:rsidR="00B0406A" w:rsidRPr="00B42254">
        <w:rPr>
          <w:szCs w:val="21"/>
        </w:rPr>
        <w:t>ing</w:t>
      </w:r>
      <w:r w:rsidR="00E61A10" w:rsidRPr="00B42254">
        <w:rPr>
          <w:szCs w:val="21"/>
        </w:rPr>
        <w:t xml:space="preserve"> </w:t>
      </w:r>
      <w:r w:rsidR="00EF6E75" w:rsidRPr="00B42254">
        <w:rPr>
          <w:szCs w:val="21"/>
        </w:rPr>
        <w:t>SRS</w:t>
      </w:r>
      <w:r w:rsidR="00E61A10" w:rsidRPr="00B42254">
        <w:rPr>
          <w:szCs w:val="21"/>
        </w:rPr>
        <w:t xml:space="preserve">, each </w:t>
      </w:r>
      <w:r w:rsidR="00EF6E75" w:rsidRPr="00B42254">
        <w:rPr>
          <w:szCs w:val="21"/>
        </w:rPr>
        <w:t>S</w:t>
      </w:r>
      <w:r w:rsidR="00E61A10" w:rsidRPr="00B42254">
        <w:rPr>
          <w:szCs w:val="21"/>
        </w:rPr>
        <w:t>RS resource can be configured with the slot offset</w:t>
      </w:r>
      <w:r w:rsidR="00E21677" w:rsidRPr="00B42254">
        <w:rPr>
          <w:szCs w:val="21"/>
        </w:rPr>
        <w:t xml:space="preserve"> with respect to SFN0 slot 0</w:t>
      </w:r>
      <w:r w:rsidR="00B1411F" w:rsidRPr="00B42254">
        <w:rPr>
          <w:szCs w:val="21"/>
        </w:rPr>
        <w:t>.</w:t>
      </w:r>
      <w:r w:rsidR="00735CE4" w:rsidRPr="00B42254">
        <w:rPr>
          <w:szCs w:val="21"/>
        </w:rPr>
        <w:t xml:space="preserve"> </w:t>
      </w:r>
      <w:r w:rsidR="00B1411F" w:rsidRPr="00B42254">
        <w:rPr>
          <w:szCs w:val="21"/>
        </w:rPr>
        <w:t>H</w:t>
      </w:r>
      <w:r w:rsidR="00735CE4" w:rsidRPr="00B42254">
        <w:rPr>
          <w:szCs w:val="21"/>
        </w:rPr>
        <w:t xml:space="preserve">owever, </w:t>
      </w:r>
      <w:r w:rsidR="00B1411F" w:rsidRPr="00B42254">
        <w:rPr>
          <w:szCs w:val="21"/>
        </w:rPr>
        <w:t xml:space="preserve">it is not clear which PH the </w:t>
      </w:r>
      <w:r w:rsidR="005E6C4A" w:rsidRPr="00B42254">
        <w:rPr>
          <w:szCs w:val="21"/>
        </w:rPr>
        <w:t xml:space="preserve">SRS </w:t>
      </w:r>
      <w:r w:rsidR="00B1411F" w:rsidRPr="00B42254">
        <w:rPr>
          <w:szCs w:val="21"/>
        </w:rPr>
        <w:t>is located in</w:t>
      </w:r>
      <w:r w:rsidR="00553426" w:rsidRPr="00B42254">
        <w:rPr>
          <w:szCs w:val="21"/>
        </w:rPr>
        <w:t xml:space="preserve">. Therefore, if </w:t>
      </w:r>
      <w:r w:rsidR="005E6C4A" w:rsidRPr="00B42254">
        <w:rPr>
          <w:szCs w:val="21"/>
        </w:rPr>
        <w:t xml:space="preserve">SRS </w:t>
      </w:r>
      <w:r w:rsidR="00553426" w:rsidRPr="00B42254">
        <w:rPr>
          <w:szCs w:val="21"/>
        </w:rPr>
        <w:t xml:space="preserve">periodicity is extended larger than 10.24s, </w:t>
      </w:r>
      <w:r w:rsidR="008E7F65" w:rsidRPr="00B42254">
        <w:rPr>
          <w:szCs w:val="21"/>
        </w:rPr>
        <w:t xml:space="preserve">PH indication may be needed. </w:t>
      </w:r>
      <w:r w:rsidR="008F6BAF" w:rsidRPr="00B42254">
        <w:rPr>
          <w:szCs w:val="21"/>
        </w:rPr>
        <w:t xml:space="preserve">Likewise, this also applies to </w:t>
      </w:r>
      <w:r w:rsidR="005F021C" w:rsidRPr="00B42254">
        <w:rPr>
          <w:szCs w:val="21"/>
        </w:rPr>
        <w:t>PRS</w:t>
      </w:r>
      <w:r w:rsidR="008F6BAF" w:rsidRPr="00B42254">
        <w:rPr>
          <w:szCs w:val="21"/>
        </w:rPr>
        <w:t>.</w:t>
      </w:r>
    </w:p>
    <w:p w14:paraId="20B8369F" w14:textId="504A3187" w:rsidR="0067334B" w:rsidRDefault="0067334B" w:rsidP="00A606FE">
      <w:pPr>
        <w:spacing w:after="120" w:line="260" w:lineRule="exact"/>
        <w:jc w:val="both"/>
        <w:rPr>
          <w:rFonts w:eastAsiaTheme="minorEastAsia"/>
          <w:sz w:val="21"/>
          <w:szCs w:val="21"/>
          <w:lang w:eastAsia="zh-CN"/>
        </w:rPr>
      </w:pPr>
      <w:r>
        <w:rPr>
          <w:rFonts w:eastAsiaTheme="minorEastAsia"/>
          <w:sz w:val="21"/>
          <w:szCs w:val="21"/>
          <w:lang w:eastAsia="zh-CN"/>
        </w:rPr>
        <w:t xml:space="preserve"> </w:t>
      </w:r>
    </w:p>
    <w:p w14:paraId="52AF5CD7" w14:textId="6ABEF43F" w:rsidR="00DF11B5" w:rsidRDefault="00235BE2" w:rsidP="00DF11B5">
      <w:pPr>
        <w:spacing w:after="120"/>
        <w:jc w:val="both"/>
      </w:pPr>
      <w:r>
        <w:object w:dxaOrig="12165" w:dyaOrig="3810" w14:anchorId="0BA05BFB">
          <v:shape id="_x0000_i1030" type="#_x0000_t75" style="width:444.5pt;height:136.5pt" o:ole="">
            <v:imagedata r:id="rId19" o:title=""/>
          </v:shape>
          <o:OLEObject Type="Embed" ProgID="Visio.Drawing.15" ShapeID="_x0000_i1030" DrawAspect="Content" ObjectID="_1742397735" r:id="rId20"/>
        </w:object>
      </w:r>
    </w:p>
    <w:p w14:paraId="51652793" w14:textId="645240F2" w:rsidR="005A3F37" w:rsidRPr="007120A4" w:rsidRDefault="004D4CFA" w:rsidP="007120A4">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D263F0">
        <w:rPr>
          <w:b/>
          <w:noProof/>
        </w:rPr>
        <w:t>6</w:t>
      </w:r>
      <w:r w:rsidRPr="00231495">
        <w:rPr>
          <w:b/>
        </w:rPr>
        <w:fldChar w:fldCharType="end"/>
      </w:r>
      <w:r w:rsidRPr="00231495">
        <w:rPr>
          <w:b/>
        </w:rPr>
        <w:t xml:space="preserve"> </w:t>
      </w:r>
      <w:r w:rsidR="00D97F38">
        <w:rPr>
          <w:rFonts w:eastAsiaTheme="minorEastAsia"/>
          <w:lang w:eastAsia="zh-CN"/>
        </w:rPr>
        <w:t xml:space="preserve">SRS </w:t>
      </w:r>
      <w:r w:rsidR="00E303A2">
        <w:rPr>
          <w:rFonts w:eastAsiaTheme="minorEastAsia" w:hint="eastAsia"/>
          <w:lang w:eastAsia="zh-CN"/>
        </w:rPr>
        <w:t>with</w:t>
      </w:r>
      <w:r w:rsidR="00E303A2">
        <w:rPr>
          <w:rFonts w:eastAsiaTheme="minorEastAsia"/>
          <w:lang w:eastAsia="zh-CN"/>
        </w:rPr>
        <w:t xml:space="preserve"> a period of 20.48s</w:t>
      </w:r>
    </w:p>
    <w:p w14:paraId="7B18C15B" w14:textId="77777777" w:rsidR="00A606FE" w:rsidRPr="00B42254" w:rsidRDefault="00A606FE" w:rsidP="00A606FE">
      <w:pPr>
        <w:spacing w:after="120" w:line="260" w:lineRule="exact"/>
        <w:jc w:val="both"/>
        <w:rPr>
          <w:rFonts w:eastAsiaTheme="minorEastAsia"/>
          <w:b/>
          <w:i/>
          <w:sz w:val="18"/>
          <w:szCs w:val="20"/>
          <w:lang w:eastAsia="zh-CN"/>
        </w:rPr>
      </w:pPr>
      <w:r w:rsidRPr="00B42254">
        <w:rPr>
          <w:szCs w:val="21"/>
        </w:rPr>
        <w:t>Therefore, we propose</w:t>
      </w:r>
    </w:p>
    <w:p w14:paraId="7FBECB6C" w14:textId="77777777" w:rsidR="00A606FE" w:rsidRPr="00687AC0" w:rsidRDefault="00A606FE" w:rsidP="0058725C">
      <w:pPr>
        <w:pStyle w:val="a0"/>
        <w:numPr>
          <w:ilvl w:val="0"/>
          <w:numId w:val="16"/>
        </w:numPr>
        <w:spacing w:beforeLines="50" w:before="180" w:line="260" w:lineRule="exact"/>
        <w:rPr>
          <w:rFonts w:eastAsiaTheme="minorEastAsia"/>
          <w:b/>
          <w:i/>
          <w:szCs w:val="20"/>
          <w:lang w:eastAsia="zh-CN"/>
        </w:rPr>
      </w:pPr>
    </w:p>
    <w:p w14:paraId="6398E6C8" w14:textId="08274B7C" w:rsidR="007F2818" w:rsidRPr="002067EF" w:rsidRDefault="009A660E" w:rsidP="002067EF">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 xml:space="preserve">Introduce candidate values larger than 10.24s for PRS and SRS periodicity, e.g., 20480, </w:t>
      </w:r>
      <w:r w:rsidR="002067EF">
        <w:rPr>
          <w:rFonts w:eastAsiaTheme="minorEastAsia"/>
          <w:b/>
          <w:bCs/>
          <w:i/>
          <w:szCs w:val="20"/>
          <w:lang w:eastAsia="zh-CN"/>
        </w:rPr>
        <w:t>3</w:t>
      </w:r>
      <w:r w:rsidRPr="002067EF">
        <w:rPr>
          <w:rFonts w:eastAsiaTheme="minorEastAsia"/>
          <w:b/>
          <w:bCs/>
          <w:i/>
          <w:szCs w:val="20"/>
          <w:lang w:eastAsia="zh-CN"/>
        </w:rPr>
        <w:t>0720ms</w:t>
      </w:r>
    </w:p>
    <w:p w14:paraId="122DED2D" w14:textId="2DD11590" w:rsidR="00A606FE" w:rsidRPr="00F451B5" w:rsidRDefault="009A660E" w:rsidP="0058725C">
      <w:pPr>
        <w:pStyle w:val="a0"/>
        <w:numPr>
          <w:ilvl w:val="0"/>
          <w:numId w:val="23"/>
        </w:numPr>
        <w:spacing w:line="260" w:lineRule="exact"/>
        <w:rPr>
          <w:rFonts w:eastAsiaTheme="minorEastAsia"/>
          <w:b/>
          <w:i/>
          <w:szCs w:val="20"/>
          <w:lang w:eastAsia="zh-CN"/>
        </w:rPr>
      </w:pPr>
      <w:r w:rsidRPr="002067EF">
        <w:rPr>
          <w:rFonts w:eastAsiaTheme="minorEastAsia"/>
          <w:b/>
          <w:i/>
          <w:szCs w:val="20"/>
          <w:lang w:eastAsia="zh-CN"/>
        </w:rPr>
        <w:t>Paging Hyperframe indication may be needed in PRS/SRS configuration</w:t>
      </w:r>
    </w:p>
    <w:p w14:paraId="111F3987" w14:textId="6074253E" w:rsidR="00DE7108" w:rsidRPr="002B6194" w:rsidRDefault="00DE7108" w:rsidP="00DE7108">
      <w:pPr>
        <w:pStyle w:val="1"/>
        <w:tabs>
          <w:tab w:val="left" w:pos="432"/>
        </w:tabs>
        <w:rPr>
          <w:b/>
          <w:bCs/>
        </w:rPr>
      </w:pPr>
      <w:r w:rsidRPr="002B6194">
        <w:rPr>
          <w:b/>
        </w:rPr>
        <w:t>Conclusion</w:t>
      </w:r>
    </w:p>
    <w:p w14:paraId="0FDDCAF9" w14:textId="620AA9CC" w:rsidR="00B42254" w:rsidRDefault="00DE7108" w:rsidP="00EC6570">
      <w:pPr>
        <w:pStyle w:val="a0"/>
        <w:spacing w:line="260" w:lineRule="exact"/>
        <w:rPr>
          <w:rFonts w:eastAsiaTheme="minorEastAsia"/>
          <w:b/>
          <w:i/>
          <w:lang w:eastAsia="zh-CN"/>
        </w:rPr>
      </w:pPr>
      <w:r w:rsidRPr="005B5281">
        <w:rPr>
          <w:rFonts w:eastAsia="宋体"/>
          <w:lang w:eastAsia="zh-CN"/>
        </w:rPr>
        <w:t xml:space="preserve">In this contribution, we discuss </w:t>
      </w:r>
      <w:r w:rsidR="001A734B">
        <w:rPr>
          <w:rFonts w:eastAsia="宋体"/>
          <w:lang w:eastAsia="zh-CN"/>
        </w:rPr>
        <w:t>LPHAP</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66718C6C" w14:textId="77777777" w:rsidR="00866215" w:rsidRPr="00DE6406" w:rsidRDefault="00866215" w:rsidP="0058725C">
      <w:pPr>
        <w:pStyle w:val="a0"/>
        <w:numPr>
          <w:ilvl w:val="0"/>
          <w:numId w:val="30"/>
        </w:numPr>
        <w:spacing w:line="260" w:lineRule="exact"/>
        <w:rPr>
          <w:rFonts w:eastAsiaTheme="minorEastAsia"/>
          <w:b/>
          <w:i/>
          <w:szCs w:val="20"/>
          <w:lang w:eastAsia="zh-CN"/>
        </w:rPr>
      </w:pPr>
    </w:p>
    <w:p w14:paraId="2D250824" w14:textId="77777777" w:rsidR="00866215" w:rsidRPr="009F70C6" w:rsidRDefault="00866215" w:rsidP="0058725C">
      <w:pPr>
        <w:pStyle w:val="a0"/>
        <w:numPr>
          <w:ilvl w:val="0"/>
          <w:numId w:val="12"/>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Pr="00F505AE">
        <w:rPr>
          <w:rFonts w:eastAsiaTheme="minorEastAsia"/>
          <w:b/>
          <w:i/>
          <w:szCs w:val="20"/>
          <w:lang w:eastAsia="zh-CN"/>
        </w:rPr>
        <w:t>, Option 3 (</w:t>
      </w:r>
      <w:r w:rsidRPr="00F505AE">
        <w:rPr>
          <w:rFonts w:eastAsia="等线"/>
          <w:b/>
          <w:i/>
          <w:szCs w:val="20"/>
          <w:lang w:eastAsia="zh-CN"/>
        </w:rPr>
        <w:t>UE maintains multiple TA values</w:t>
      </w:r>
      <w:r w:rsidRPr="00F505AE">
        <w:rPr>
          <w:rFonts w:eastAsiaTheme="minorEastAsia"/>
          <w:b/>
          <w:i/>
          <w:szCs w:val="20"/>
          <w:lang w:eastAsia="zh-CN"/>
        </w:rPr>
        <w:t>) is not a</w:t>
      </w:r>
      <w:r>
        <w:rPr>
          <w:rFonts w:eastAsiaTheme="minorEastAsia"/>
          <w:b/>
          <w:i/>
          <w:szCs w:val="20"/>
          <w:lang w:eastAsia="zh-CN"/>
        </w:rPr>
        <w:t xml:space="preserve"> </w:t>
      </w:r>
      <w:r w:rsidRPr="00F505AE">
        <w:rPr>
          <w:rFonts w:eastAsiaTheme="minorEastAsia"/>
          <w:b/>
          <w:i/>
          <w:szCs w:val="20"/>
          <w:lang w:eastAsia="zh-CN"/>
        </w:rPr>
        <w:t>power efficient</w:t>
      </w:r>
      <w:r>
        <w:rPr>
          <w:rFonts w:eastAsiaTheme="minorEastAsia"/>
          <w:b/>
          <w:i/>
          <w:szCs w:val="20"/>
          <w:lang w:eastAsia="zh-CN"/>
        </w:rPr>
        <w:t xml:space="preserve"> solution compared with other options</w:t>
      </w:r>
      <w:r w:rsidRPr="00F505AE">
        <w:rPr>
          <w:rFonts w:eastAsiaTheme="minorEastAsia"/>
          <w:b/>
          <w:i/>
          <w:szCs w:val="20"/>
          <w:lang w:val="en-GB" w:eastAsia="zh-CN"/>
        </w:rPr>
        <w:t>.</w:t>
      </w:r>
    </w:p>
    <w:p w14:paraId="3F9A9767" w14:textId="77777777" w:rsidR="00807C2E" w:rsidRPr="00DE6406" w:rsidRDefault="00807C2E" w:rsidP="0058725C">
      <w:pPr>
        <w:pStyle w:val="a0"/>
        <w:numPr>
          <w:ilvl w:val="0"/>
          <w:numId w:val="30"/>
        </w:numPr>
        <w:spacing w:line="260" w:lineRule="exact"/>
        <w:rPr>
          <w:rFonts w:eastAsiaTheme="minorEastAsia"/>
          <w:b/>
          <w:i/>
          <w:szCs w:val="20"/>
          <w:lang w:eastAsia="zh-CN"/>
        </w:rPr>
      </w:pPr>
    </w:p>
    <w:p w14:paraId="28AF1473" w14:textId="77777777" w:rsidR="00807C2E" w:rsidRPr="00890DFA" w:rsidRDefault="00807C2E" w:rsidP="0058725C">
      <w:pPr>
        <w:pStyle w:val="a0"/>
        <w:numPr>
          <w:ilvl w:val="0"/>
          <w:numId w:val="12"/>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Pr="00F505AE">
        <w:rPr>
          <w:rFonts w:eastAsiaTheme="minorEastAsia"/>
          <w:b/>
          <w:i/>
          <w:szCs w:val="20"/>
          <w:lang w:eastAsia="zh-CN"/>
        </w:rPr>
        <w:t>,</w:t>
      </w:r>
      <w:r>
        <w:rPr>
          <w:rFonts w:eastAsiaTheme="minorEastAsia"/>
          <w:b/>
          <w:i/>
          <w:szCs w:val="20"/>
          <w:lang w:eastAsia="zh-CN"/>
        </w:rPr>
        <w:t xml:space="preserve"> </w:t>
      </w:r>
      <w:r>
        <w:rPr>
          <w:b/>
          <w:i/>
          <w:lang w:eastAsia="ja-JP"/>
        </w:rPr>
        <w:t>O</w:t>
      </w:r>
      <w:r w:rsidRPr="000A2E51">
        <w:rPr>
          <w:b/>
          <w:i/>
          <w:lang w:eastAsia="ja-JP"/>
        </w:rPr>
        <w:t xml:space="preserve">ption </w:t>
      </w:r>
      <w:r>
        <w:rPr>
          <w:b/>
          <w:i/>
          <w:lang w:eastAsia="ja-JP"/>
        </w:rPr>
        <w:t>1 (</w:t>
      </w:r>
      <w:r w:rsidRPr="001669ED">
        <w:rPr>
          <w:rFonts w:eastAsia="等线"/>
          <w:b/>
          <w:i/>
          <w:szCs w:val="20"/>
          <w:lang w:eastAsia="zh-CN"/>
        </w:rPr>
        <w:t>UE maintains the TA obtained from the last serving cell</w:t>
      </w:r>
      <w:r>
        <w:rPr>
          <w:b/>
          <w:i/>
          <w:lang w:eastAsia="ja-JP"/>
        </w:rPr>
        <w:t>)</w:t>
      </w:r>
      <w:r w:rsidRPr="000A2E51">
        <w:rPr>
          <w:b/>
          <w:i/>
          <w:lang w:eastAsia="ja-JP"/>
        </w:rPr>
        <w:t xml:space="preserve"> is limited to scenarios</w:t>
      </w:r>
      <w:r>
        <w:rPr>
          <w:b/>
          <w:i/>
          <w:lang w:eastAsia="ja-JP"/>
        </w:rPr>
        <w:t xml:space="preserve"> where</w:t>
      </w:r>
      <w:r w:rsidRPr="004C170A">
        <w:rPr>
          <w:lang w:eastAsia="ja-JP"/>
        </w:rPr>
        <w:t xml:space="preserve"> </w:t>
      </w:r>
      <w:r w:rsidRPr="004C170A">
        <w:rPr>
          <w:b/>
          <w:i/>
          <w:lang w:eastAsia="ja-JP"/>
        </w:rPr>
        <w:t>the geometric and channel situation</w:t>
      </w:r>
      <w:r>
        <w:rPr>
          <w:b/>
          <w:i/>
          <w:lang w:eastAsia="ja-JP"/>
        </w:rPr>
        <w:t xml:space="preserve"> of cells within an area</w:t>
      </w:r>
      <w:r w:rsidRPr="004C170A">
        <w:rPr>
          <w:b/>
          <w:i/>
          <w:lang w:eastAsia="ja-JP"/>
        </w:rPr>
        <w:t xml:space="preserve"> </w:t>
      </w:r>
      <w:r>
        <w:rPr>
          <w:b/>
          <w:i/>
          <w:lang w:eastAsia="ja-JP"/>
        </w:rPr>
        <w:t>doesn’t</w:t>
      </w:r>
      <w:r w:rsidRPr="004C170A">
        <w:rPr>
          <w:b/>
          <w:i/>
          <w:lang w:eastAsia="ja-JP"/>
        </w:rPr>
        <w:t xml:space="preserve"> change significantly</w:t>
      </w:r>
      <w:r w:rsidRPr="005C651B">
        <w:rPr>
          <w:rFonts w:eastAsiaTheme="minorEastAsia"/>
          <w:b/>
          <w:i/>
          <w:szCs w:val="20"/>
          <w:lang w:val="en-GB" w:eastAsia="zh-CN"/>
        </w:rPr>
        <w:t>.</w:t>
      </w:r>
    </w:p>
    <w:p w14:paraId="5FB044EF" w14:textId="77777777" w:rsidR="00807C2E" w:rsidRPr="00C02062" w:rsidRDefault="00807C2E" w:rsidP="0058725C">
      <w:pPr>
        <w:pStyle w:val="a0"/>
        <w:numPr>
          <w:ilvl w:val="0"/>
          <w:numId w:val="12"/>
        </w:numPr>
        <w:spacing w:line="260" w:lineRule="exact"/>
        <w:rPr>
          <w:rFonts w:eastAsiaTheme="minorEastAsia"/>
          <w:b/>
          <w:i/>
          <w:szCs w:val="20"/>
          <w:lang w:eastAsia="zh-CN"/>
        </w:rPr>
      </w:pPr>
      <w:r>
        <w:rPr>
          <w:b/>
          <w:i/>
          <w:lang w:eastAsia="ja-JP"/>
        </w:rPr>
        <w:t>S</w:t>
      </w:r>
      <w:r w:rsidRPr="005C651B">
        <w:rPr>
          <w:b/>
          <w:i/>
          <w:lang w:eastAsia="ja-JP"/>
        </w:rPr>
        <w:t xml:space="preserve">ome criteria </w:t>
      </w:r>
      <w:r>
        <w:rPr>
          <w:b/>
          <w:i/>
          <w:lang w:eastAsia="ja-JP"/>
        </w:rPr>
        <w:t>and fallback behaviors may be considered</w:t>
      </w:r>
      <w:r w:rsidRPr="005C651B">
        <w:rPr>
          <w:b/>
          <w:i/>
          <w:lang w:eastAsia="ja-JP"/>
        </w:rPr>
        <w:t xml:space="preserve"> to determine whether the TA </w:t>
      </w:r>
      <w:r w:rsidRPr="001669ED">
        <w:rPr>
          <w:rFonts w:eastAsia="等线"/>
          <w:b/>
          <w:i/>
          <w:szCs w:val="20"/>
          <w:lang w:eastAsia="zh-CN"/>
        </w:rPr>
        <w:t>obtained from the last serving cell</w:t>
      </w:r>
      <w:r w:rsidRPr="005C651B">
        <w:rPr>
          <w:b/>
          <w:i/>
          <w:lang w:eastAsia="ja-JP"/>
        </w:rPr>
        <w:t xml:space="preserve"> can be reused</w:t>
      </w:r>
      <w:r>
        <w:rPr>
          <w:b/>
          <w:i/>
          <w:lang w:eastAsia="ja-JP"/>
        </w:rPr>
        <w:t xml:space="preserve"> (e.g., a</w:t>
      </w:r>
      <w:r w:rsidRPr="00990E09">
        <w:rPr>
          <w:b/>
          <w:i/>
          <w:lang w:eastAsia="ja-JP"/>
        </w:rPr>
        <w:t>void using too large TA</w:t>
      </w:r>
      <w:r>
        <w:rPr>
          <w:b/>
          <w:i/>
          <w:lang w:eastAsia="ja-JP"/>
        </w:rPr>
        <w:t xml:space="preserve"> resulting in</w:t>
      </w:r>
      <w:r w:rsidRPr="00D17A37">
        <w:rPr>
          <w:b/>
          <w:i/>
          <w:lang w:eastAsia="ja-JP"/>
        </w:rPr>
        <w:t xml:space="preserve"> </w:t>
      </w:r>
      <w:r w:rsidRPr="00F451B5">
        <w:rPr>
          <w:rFonts w:eastAsiaTheme="minorEastAsia"/>
          <w:b/>
          <w:i/>
          <w:lang w:eastAsia="zh-CN"/>
        </w:rPr>
        <w:t>early arrival of SRS</w:t>
      </w:r>
      <w:r>
        <w:rPr>
          <w:b/>
          <w:i/>
          <w:lang w:eastAsia="ja-JP"/>
        </w:rPr>
        <w:t xml:space="preserve">), </w:t>
      </w:r>
      <w:r w:rsidRPr="00EE0C41">
        <w:rPr>
          <w:b/>
          <w:i/>
          <w:lang w:eastAsia="ja-JP"/>
        </w:rPr>
        <w:t xml:space="preserve">which may cause additional power consumption for potential request procedures to </w:t>
      </w:r>
      <w:r>
        <w:rPr>
          <w:b/>
          <w:i/>
          <w:lang w:eastAsia="ja-JP"/>
        </w:rPr>
        <w:t>the network</w:t>
      </w:r>
    </w:p>
    <w:p w14:paraId="71B908F1" w14:textId="77777777" w:rsidR="00FB0C49" w:rsidRPr="00DE6406" w:rsidRDefault="00FB0C49" w:rsidP="0058725C">
      <w:pPr>
        <w:pStyle w:val="a0"/>
        <w:numPr>
          <w:ilvl w:val="0"/>
          <w:numId w:val="30"/>
        </w:numPr>
        <w:spacing w:line="260" w:lineRule="exact"/>
        <w:rPr>
          <w:rFonts w:eastAsiaTheme="minorEastAsia"/>
          <w:b/>
          <w:i/>
          <w:szCs w:val="20"/>
          <w:lang w:eastAsia="zh-CN"/>
        </w:rPr>
      </w:pPr>
    </w:p>
    <w:p w14:paraId="6298F1D2" w14:textId="77777777" w:rsidR="00FB0C49" w:rsidRPr="00E36940" w:rsidRDefault="00FB0C49" w:rsidP="0058725C">
      <w:pPr>
        <w:pStyle w:val="a0"/>
        <w:numPr>
          <w:ilvl w:val="0"/>
          <w:numId w:val="12"/>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sidRPr="00D214E3">
        <w:rPr>
          <w:rFonts w:eastAsiaTheme="minorEastAsia"/>
          <w:b/>
          <w:i/>
          <w:lang w:eastAsia="zh-CN"/>
        </w:rPr>
        <w:t>,</w:t>
      </w:r>
      <w:r w:rsidRPr="00D214E3">
        <w:rPr>
          <w:rFonts w:eastAsiaTheme="minorEastAsia"/>
          <w:b/>
          <w:i/>
          <w:lang w:val="en-GB" w:eastAsia="zh-CN"/>
        </w:rPr>
        <w:t xml:space="preserve"> it is feasible</w:t>
      </w:r>
      <w:r>
        <w:rPr>
          <w:rFonts w:eastAsiaTheme="minorEastAsia"/>
          <w:b/>
          <w:i/>
          <w:lang w:val="en-GB" w:eastAsia="zh-CN"/>
        </w:rPr>
        <w:t xml:space="preserve"> for</w:t>
      </w:r>
      <w:r w:rsidRPr="00D214E3">
        <w:rPr>
          <w:rFonts w:eastAsiaTheme="minorEastAsia"/>
          <w:b/>
          <w:i/>
          <w:lang w:val="en-GB" w:eastAsia="zh-CN"/>
        </w:rPr>
        <w:t xml:space="preserve"> </w:t>
      </w:r>
      <w:r w:rsidRPr="001C0DFA">
        <w:rPr>
          <w:rFonts w:eastAsiaTheme="minorEastAsia"/>
          <w:b/>
          <w:i/>
          <w:lang w:val="en-GB" w:eastAsia="zh-CN"/>
        </w:rPr>
        <w:t>UE to autonomously adjust the TA</w:t>
      </w:r>
      <w:r>
        <w:rPr>
          <w:rFonts w:eastAsiaTheme="minorEastAsia"/>
          <w:b/>
          <w:i/>
          <w:lang w:val="en-GB" w:eastAsia="zh-CN"/>
        </w:rPr>
        <w:t xml:space="preserve"> (Option 2)</w:t>
      </w:r>
      <w:r w:rsidRPr="00D214E3">
        <w:rPr>
          <w:rFonts w:eastAsiaTheme="minorEastAsia"/>
          <w:b/>
          <w:i/>
          <w:lang w:val="en-GB" w:eastAsia="zh-CN"/>
        </w:rPr>
        <w:t xml:space="preserve"> based on</w:t>
      </w:r>
      <w:r>
        <w:rPr>
          <w:rFonts w:eastAsiaTheme="minorEastAsia"/>
          <w:b/>
          <w:i/>
          <w:lang w:val="en-GB" w:eastAsia="zh-CN"/>
        </w:rPr>
        <w:t xml:space="preserve"> old cell TA and</w:t>
      </w:r>
      <w:r w:rsidRPr="00D214E3">
        <w:rPr>
          <w:rFonts w:eastAsiaTheme="minorEastAsia"/>
          <w:b/>
          <w:i/>
          <w:lang w:val="en-GB" w:eastAsia="zh-CN"/>
        </w:rPr>
        <w:t xml:space="preserve"> RSTD </w:t>
      </w:r>
      <w:r>
        <w:rPr>
          <w:rFonts w:eastAsiaTheme="minorEastAsia"/>
          <w:b/>
          <w:i/>
          <w:lang w:val="en-GB" w:eastAsia="zh-CN"/>
        </w:rPr>
        <w:t xml:space="preserve">measurement from SSB </w:t>
      </w:r>
      <w:r w:rsidRPr="00D214E3">
        <w:rPr>
          <w:rFonts w:eastAsiaTheme="minorEastAsia"/>
          <w:b/>
          <w:i/>
          <w:lang w:val="en-GB" w:eastAsia="zh-CN"/>
        </w:rPr>
        <w:t>of new cell and old cell</w:t>
      </w:r>
      <w:r w:rsidRPr="00D214E3">
        <w:rPr>
          <w:rFonts w:eastAsiaTheme="minorEastAsia"/>
          <w:b/>
          <w:i/>
          <w:szCs w:val="20"/>
          <w:lang w:val="en-GB" w:eastAsia="zh-CN"/>
        </w:rPr>
        <w:t xml:space="preserve">. </w:t>
      </w:r>
    </w:p>
    <w:p w14:paraId="2081F143" w14:textId="73C40828" w:rsidR="00FB0C49" w:rsidRPr="000409FB" w:rsidRDefault="00FB0C49" w:rsidP="0058725C">
      <w:pPr>
        <w:pStyle w:val="a0"/>
        <w:numPr>
          <w:ilvl w:val="0"/>
          <w:numId w:val="12"/>
        </w:numPr>
        <w:spacing w:line="260" w:lineRule="exact"/>
        <w:rPr>
          <w:rFonts w:eastAsiaTheme="minorEastAsia"/>
          <w:b/>
          <w:i/>
          <w:szCs w:val="20"/>
          <w:lang w:eastAsia="zh-CN"/>
        </w:rPr>
      </w:pPr>
      <w:r w:rsidRPr="000955D0">
        <w:rPr>
          <w:rFonts w:eastAsiaTheme="minorEastAsia"/>
          <w:b/>
          <w:i/>
          <w:lang w:val="en-GB" w:eastAsia="zh-CN"/>
        </w:rPr>
        <w:lastRenderedPageBreak/>
        <w:t>C</w:t>
      </w:r>
      <w:proofErr w:type="spellStart"/>
      <w:r w:rsidRPr="000955D0">
        <w:rPr>
          <w:b/>
          <w:i/>
          <w:lang w:eastAsia="ja-JP"/>
        </w:rPr>
        <w:t>ompared</w:t>
      </w:r>
      <w:proofErr w:type="spellEnd"/>
      <w:r w:rsidRPr="000955D0">
        <w:rPr>
          <w:b/>
          <w:i/>
          <w:lang w:eastAsia="ja-JP"/>
        </w:rPr>
        <w:t xml:space="preserve"> with Option 1, Option 2 </w:t>
      </w:r>
      <w:r w:rsidRPr="000955D0">
        <w:rPr>
          <w:rFonts w:eastAsiaTheme="minorEastAsia"/>
          <w:b/>
          <w:i/>
          <w:lang w:eastAsia="zh-CN"/>
        </w:rPr>
        <w:t xml:space="preserve">has better TA robustness and no need to initiate request procedures to </w:t>
      </w:r>
      <w:proofErr w:type="spellStart"/>
      <w:r w:rsidRPr="000955D0">
        <w:rPr>
          <w:rFonts w:eastAsiaTheme="minorEastAsia"/>
          <w:b/>
          <w:i/>
          <w:lang w:eastAsia="zh-CN"/>
        </w:rPr>
        <w:t>gNB</w:t>
      </w:r>
      <w:proofErr w:type="spellEnd"/>
      <w:r w:rsidRPr="000955D0">
        <w:rPr>
          <w:b/>
          <w:i/>
          <w:lang w:eastAsia="ja-JP"/>
        </w:rPr>
        <w:t xml:space="preserve">; </w:t>
      </w:r>
      <w:r w:rsidR="00B231AB" w:rsidRPr="000955D0">
        <w:rPr>
          <w:b/>
          <w:i/>
          <w:lang w:eastAsia="ja-JP"/>
        </w:rPr>
        <w:t xml:space="preserve">the </w:t>
      </w:r>
      <w:r w:rsidR="00B231AB">
        <w:rPr>
          <w:b/>
          <w:i/>
          <w:lang w:eastAsia="ja-JP"/>
        </w:rPr>
        <w:t>a</w:t>
      </w:r>
      <w:r w:rsidR="00B231AB" w:rsidRPr="00E41AD5">
        <w:rPr>
          <w:b/>
          <w:i/>
          <w:lang w:eastAsia="ja-JP"/>
        </w:rPr>
        <w:t xml:space="preserve">bsolute value </w:t>
      </w:r>
      <w:r w:rsidR="00B231AB">
        <w:rPr>
          <w:b/>
          <w:i/>
          <w:lang w:eastAsia="ja-JP"/>
        </w:rPr>
        <w:t xml:space="preserve">of </w:t>
      </w:r>
      <w:r w:rsidR="00B231AB" w:rsidRPr="000955D0">
        <w:rPr>
          <w:b/>
          <w:i/>
          <w:lang w:eastAsia="ja-JP"/>
        </w:rPr>
        <w:t xml:space="preserve">SRS </w:t>
      </w:r>
      <w:r w:rsidR="00B231AB">
        <w:rPr>
          <w:b/>
          <w:i/>
          <w:lang w:eastAsia="ja-JP"/>
        </w:rPr>
        <w:t xml:space="preserve">transmission </w:t>
      </w:r>
      <w:r w:rsidR="00B231AB" w:rsidRPr="000955D0">
        <w:rPr>
          <w:b/>
          <w:i/>
          <w:lang w:eastAsia="ja-JP"/>
        </w:rPr>
        <w:t>timing</w:t>
      </w:r>
      <w:r w:rsidR="00B231AB">
        <w:rPr>
          <w:b/>
          <w:i/>
          <w:lang w:eastAsia="ja-JP"/>
        </w:rPr>
        <w:t xml:space="preserve"> change </w:t>
      </w:r>
      <w:r w:rsidR="00B231AB" w:rsidRPr="000955D0">
        <w:rPr>
          <w:b/>
          <w:i/>
          <w:lang w:eastAsia="ja-JP"/>
        </w:rPr>
        <w:t>is no different from Option 1</w:t>
      </w:r>
      <w:r w:rsidRPr="000955D0">
        <w:rPr>
          <w:rFonts w:eastAsiaTheme="minorEastAsia"/>
          <w:b/>
          <w:i/>
          <w:szCs w:val="20"/>
          <w:lang w:val="en-GB" w:eastAsia="zh-CN"/>
        </w:rPr>
        <w:t xml:space="preserve">. </w:t>
      </w:r>
    </w:p>
    <w:p w14:paraId="6FCEE4DF" w14:textId="77777777" w:rsidR="009F54A1" w:rsidRPr="00DE6406" w:rsidRDefault="009F54A1" w:rsidP="0058725C">
      <w:pPr>
        <w:pStyle w:val="a0"/>
        <w:numPr>
          <w:ilvl w:val="0"/>
          <w:numId w:val="30"/>
        </w:numPr>
        <w:spacing w:line="260" w:lineRule="exact"/>
        <w:rPr>
          <w:rFonts w:eastAsiaTheme="minorEastAsia"/>
          <w:b/>
          <w:i/>
          <w:szCs w:val="20"/>
          <w:lang w:eastAsia="zh-CN"/>
        </w:rPr>
      </w:pPr>
    </w:p>
    <w:p w14:paraId="6817B02F" w14:textId="49EC1DA7" w:rsidR="009F54A1" w:rsidRPr="0036715E" w:rsidRDefault="009F54A1" w:rsidP="0058725C">
      <w:pPr>
        <w:pStyle w:val="a0"/>
        <w:numPr>
          <w:ilvl w:val="0"/>
          <w:numId w:val="12"/>
        </w:numPr>
        <w:spacing w:line="260" w:lineRule="exact"/>
        <w:rPr>
          <w:rFonts w:eastAsiaTheme="minorEastAsia"/>
          <w:b/>
          <w:i/>
          <w:szCs w:val="20"/>
          <w:lang w:eastAsia="zh-CN"/>
        </w:rPr>
      </w:pPr>
      <w:r>
        <w:rPr>
          <w:rFonts w:eastAsiaTheme="minorEastAsia"/>
          <w:b/>
          <w:i/>
          <w:lang w:eastAsia="zh-CN"/>
        </w:rPr>
        <w:t>In Rel-18</w:t>
      </w:r>
      <w:r w:rsidRPr="00F37366">
        <w:rPr>
          <w:rFonts w:eastAsiaTheme="minorEastAsia"/>
          <w:b/>
          <w:i/>
          <w:lang w:eastAsia="zh-CN"/>
        </w:rPr>
        <w:t xml:space="preserve"> </w:t>
      </w:r>
      <w:r>
        <w:rPr>
          <w:rFonts w:eastAsiaTheme="minorEastAsia"/>
          <w:b/>
          <w:i/>
          <w:lang w:eastAsia="zh-CN"/>
        </w:rPr>
        <w:t>Mobility Enhancement WI, UE-based TA measurement (</w:t>
      </w:r>
      <w:r w:rsidRPr="00F37366">
        <w:rPr>
          <w:rFonts w:eastAsia="等线" w:hint="eastAsia"/>
          <w:b/>
          <w:i/>
          <w:szCs w:val="20"/>
          <w:lang w:eastAsia="zh-CN"/>
        </w:rPr>
        <w:t xml:space="preserve">UE derives TA based on Rx timing difference between current serving cell and candidate cell as well as TA </w:t>
      </w:r>
      <w:r w:rsidRPr="00F37366">
        <w:rPr>
          <w:rFonts w:eastAsia="等线"/>
          <w:b/>
          <w:i/>
          <w:szCs w:val="20"/>
          <w:lang w:eastAsia="zh-CN"/>
        </w:rPr>
        <w:t>value</w:t>
      </w:r>
      <w:r w:rsidRPr="00F37366">
        <w:rPr>
          <w:rFonts w:eastAsia="等线" w:hint="eastAsia"/>
          <w:b/>
          <w:i/>
          <w:szCs w:val="20"/>
          <w:lang w:eastAsia="zh-CN"/>
        </w:rPr>
        <w:t xml:space="preserve"> for the current serving cell</w:t>
      </w:r>
      <w:r>
        <w:rPr>
          <w:rFonts w:eastAsiaTheme="minorEastAsia"/>
          <w:b/>
          <w:i/>
          <w:lang w:eastAsia="zh-CN"/>
        </w:rPr>
        <w:t xml:space="preserve">) </w:t>
      </w:r>
      <w:r w:rsidR="002339D8">
        <w:rPr>
          <w:rFonts w:eastAsiaTheme="minorEastAsia"/>
          <w:b/>
          <w:i/>
          <w:lang w:eastAsia="zh-CN"/>
        </w:rPr>
        <w:t>was</w:t>
      </w:r>
      <w:r>
        <w:rPr>
          <w:rFonts w:eastAsiaTheme="minorEastAsia"/>
          <w:b/>
          <w:i/>
          <w:lang w:eastAsia="zh-CN"/>
        </w:rPr>
        <w:t xml:space="preserve"> supported.</w:t>
      </w:r>
    </w:p>
    <w:p w14:paraId="05AD6255" w14:textId="77777777" w:rsidR="00C24E0F" w:rsidRPr="00687AC0" w:rsidRDefault="00C24E0F" w:rsidP="0058725C">
      <w:pPr>
        <w:pStyle w:val="a0"/>
        <w:numPr>
          <w:ilvl w:val="0"/>
          <w:numId w:val="31"/>
        </w:numPr>
        <w:spacing w:beforeLines="50" w:before="180" w:line="260" w:lineRule="exact"/>
        <w:rPr>
          <w:rFonts w:eastAsiaTheme="minorEastAsia"/>
          <w:b/>
          <w:i/>
          <w:szCs w:val="20"/>
          <w:lang w:eastAsia="zh-CN"/>
        </w:rPr>
      </w:pPr>
    </w:p>
    <w:p w14:paraId="67A2027C" w14:textId="77777777" w:rsidR="00C24E0F" w:rsidRPr="00DF0AA2" w:rsidRDefault="00C24E0F" w:rsidP="00C24E0F">
      <w:pPr>
        <w:pStyle w:val="a0"/>
        <w:numPr>
          <w:ilvl w:val="0"/>
          <w:numId w:val="10"/>
        </w:numPr>
        <w:spacing w:line="260" w:lineRule="exact"/>
        <w:rPr>
          <w:rFonts w:eastAsiaTheme="minorEastAsia"/>
          <w:b/>
          <w:i/>
          <w:szCs w:val="20"/>
          <w:lang w:eastAsia="zh-CN"/>
        </w:rPr>
      </w:pPr>
      <w:r w:rsidRPr="003D4D31">
        <w:rPr>
          <w:rFonts w:eastAsia="等线"/>
          <w:b/>
          <w:i/>
          <w:szCs w:val="20"/>
          <w:lang w:eastAsia="zh-CN"/>
        </w:rPr>
        <w:t>For the UL timing</w:t>
      </w:r>
      <w:r>
        <w:rPr>
          <w:rFonts w:eastAsia="等线"/>
          <w:b/>
          <w:i/>
          <w:szCs w:val="20"/>
          <w:lang w:eastAsia="zh-CN"/>
        </w:rPr>
        <w:t xml:space="preserve"> advance</w:t>
      </w:r>
      <w:r w:rsidRPr="003D4D31">
        <w:rPr>
          <w:rFonts w:eastAsia="等线"/>
          <w:b/>
          <w:i/>
          <w:szCs w:val="20"/>
          <w:lang w:eastAsia="zh-CN"/>
        </w:rPr>
        <w:t xml:space="preserve"> to transmit SRS for positioning within the SRS positioning validity area</w:t>
      </w:r>
      <w:r>
        <w:rPr>
          <w:b/>
          <w:i/>
          <w:lang w:eastAsia="zh-CN"/>
        </w:rPr>
        <w:t>,</w:t>
      </w:r>
      <w:r>
        <w:rPr>
          <w:rFonts w:eastAsiaTheme="minorEastAsia"/>
          <w:b/>
          <w:i/>
          <w:szCs w:val="20"/>
          <w:lang w:eastAsia="zh-CN"/>
        </w:rPr>
        <w:t xml:space="preserve"> Option 2 </w:t>
      </w:r>
      <w:r>
        <w:rPr>
          <w:rFonts w:eastAsiaTheme="minorEastAsia" w:hint="eastAsia"/>
          <w:b/>
          <w:i/>
          <w:szCs w:val="20"/>
          <w:lang w:eastAsia="zh-CN"/>
        </w:rPr>
        <w:t>com</w:t>
      </w:r>
      <w:r>
        <w:rPr>
          <w:rFonts w:eastAsiaTheme="minorEastAsia"/>
          <w:b/>
          <w:i/>
          <w:szCs w:val="20"/>
          <w:lang w:eastAsia="zh-CN"/>
        </w:rPr>
        <w:t xml:space="preserve">bined with </w:t>
      </w:r>
      <w:r>
        <w:rPr>
          <w:rFonts w:eastAsiaTheme="minorEastAsia"/>
          <w:b/>
          <w:i/>
          <w:lang w:eastAsia="zh-CN"/>
        </w:rPr>
        <w:t>the conclusion of UE-</w:t>
      </w:r>
      <w:r>
        <w:rPr>
          <w:rFonts w:eastAsiaTheme="minorEastAsia" w:hint="eastAsia"/>
          <w:b/>
          <w:i/>
          <w:lang w:eastAsia="zh-CN"/>
        </w:rPr>
        <w:t>base</w:t>
      </w:r>
      <w:r>
        <w:rPr>
          <w:rFonts w:eastAsiaTheme="minorEastAsia"/>
          <w:b/>
          <w:i/>
          <w:lang w:eastAsia="zh-CN"/>
        </w:rPr>
        <w:t>d TA measurement</w:t>
      </w:r>
      <w:r>
        <w:rPr>
          <w:rFonts w:eastAsiaTheme="minorEastAsia"/>
          <w:b/>
          <w:i/>
          <w:szCs w:val="20"/>
          <w:lang w:eastAsia="zh-CN"/>
        </w:rPr>
        <w:t xml:space="preserve"> in </w:t>
      </w:r>
      <w:r>
        <w:rPr>
          <w:rFonts w:eastAsiaTheme="minorEastAsia"/>
          <w:b/>
          <w:i/>
          <w:lang w:eastAsia="zh-CN"/>
        </w:rPr>
        <w:t>R</w:t>
      </w:r>
      <w:r>
        <w:rPr>
          <w:rFonts w:eastAsiaTheme="minorEastAsia" w:hint="eastAsia"/>
          <w:b/>
          <w:i/>
          <w:lang w:eastAsia="zh-CN"/>
        </w:rPr>
        <w:t>el</w:t>
      </w:r>
      <w:r>
        <w:rPr>
          <w:rFonts w:eastAsiaTheme="minorEastAsia"/>
          <w:b/>
          <w:i/>
          <w:lang w:eastAsia="zh-CN"/>
        </w:rPr>
        <w:t>-18 Mobility Enhancement WI</w:t>
      </w:r>
      <w:r>
        <w:rPr>
          <w:rFonts w:eastAsiaTheme="minorEastAsia"/>
          <w:b/>
          <w:i/>
          <w:szCs w:val="20"/>
          <w:lang w:eastAsia="zh-CN"/>
        </w:rPr>
        <w:t xml:space="preserve"> should be supported, that is</w:t>
      </w:r>
    </w:p>
    <w:p w14:paraId="258DA6A1" w14:textId="3E8A2A05" w:rsidR="0022659C" w:rsidRPr="0022659C" w:rsidRDefault="00C24E0F" w:rsidP="0058725C">
      <w:pPr>
        <w:pStyle w:val="a0"/>
        <w:numPr>
          <w:ilvl w:val="0"/>
          <w:numId w:val="19"/>
        </w:numPr>
        <w:spacing w:line="260" w:lineRule="exact"/>
        <w:rPr>
          <w:rFonts w:eastAsiaTheme="minorEastAsia"/>
          <w:b/>
          <w:i/>
          <w:szCs w:val="20"/>
          <w:lang w:eastAsia="zh-CN"/>
        </w:rPr>
      </w:pPr>
      <w:r w:rsidRPr="00E10900">
        <w:rPr>
          <w:rFonts w:eastAsiaTheme="minorEastAsia"/>
          <w:b/>
          <w:i/>
          <w:lang w:val="en-GB" w:eastAsia="zh-CN"/>
        </w:rPr>
        <w:t xml:space="preserve">UE autonomously adjusts the TA (or </w:t>
      </w:r>
      <w:r w:rsidRPr="00E10900">
        <w:rPr>
          <w:rFonts w:eastAsia="等线" w:hint="eastAsia"/>
          <w:b/>
          <w:i/>
          <w:szCs w:val="20"/>
          <w:lang w:eastAsia="zh-CN"/>
        </w:rPr>
        <w:t>UE-based TA measurement</w:t>
      </w:r>
      <w:r w:rsidRPr="00E10900">
        <w:rPr>
          <w:rFonts w:eastAsiaTheme="minorEastAsia"/>
          <w:b/>
          <w:i/>
          <w:lang w:val="en-GB" w:eastAsia="zh-CN"/>
        </w:rPr>
        <w:t>) based on</w:t>
      </w:r>
      <w:r w:rsidRPr="00E10900">
        <w:rPr>
          <w:rFonts w:eastAsia="等线" w:hint="eastAsia"/>
          <w:b/>
          <w:i/>
          <w:szCs w:val="20"/>
          <w:lang w:eastAsia="zh-CN"/>
        </w:rPr>
        <w:t xml:space="preserve"> Rx timing difference between </w:t>
      </w:r>
      <w:r w:rsidRPr="00E10900">
        <w:rPr>
          <w:rFonts w:eastAsia="宋体"/>
          <w:b/>
          <w:i/>
          <w:szCs w:val="20"/>
        </w:rPr>
        <w:t>the last serving cell and the new camping cell</w:t>
      </w:r>
      <w:r w:rsidRPr="00E10900">
        <w:rPr>
          <w:rFonts w:eastAsia="等线" w:hint="eastAsia"/>
          <w:b/>
          <w:i/>
          <w:szCs w:val="20"/>
          <w:lang w:eastAsia="zh-CN"/>
        </w:rPr>
        <w:t xml:space="preserve"> as well as TA </w:t>
      </w:r>
      <w:r w:rsidRPr="00E10900">
        <w:rPr>
          <w:rFonts w:eastAsia="宋体"/>
          <w:b/>
          <w:i/>
          <w:szCs w:val="20"/>
        </w:rPr>
        <w:t>from the last serving cell</w:t>
      </w:r>
    </w:p>
    <w:p w14:paraId="1124B0FB" w14:textId="77777777" w:rsidR="0022659C" w:rsidRPr="00F32C1A" w:rsidRDefault="0022659C" w:rsidP="0058725C">
      <w:pPr>
        <w:pStyle w:val="a0"/>
        <w:numPr>
          <w:ilvl w:val="0"/>
          <w:numId w:val="31"/>
        </w:numPr>
        <w:spacing w:beforeLines="50" w:before="180" w:line="260" w:lineRule="exact"/>
        <w:rPr>
          <w:rFonts w:eastAsiaTheme="minorEastAsia"/>
          <w:b/>
          <w:i/>
          <w:szCs w:val="20"/>
          <w:lang w:eastAsia="zh-CN"/>
        </w:rPr>
      </w:pPr>
    </w:p>
    <w:p w14:paraId="47A64395" w14:textId="77777777" w:rsidR="0022659C" w:rsidRPr="00E84FBC" w:rsidRDefault="0022659C" w:rsidP="0022659C">
      <w:pPr>
        <w:pStyle w:val="a0"/>
        <w:numPr>
          <w:ilvl w:val="0"/>
          <w:numId w:val="10"/>
        </w:numPr>
        <w:spacing w:line="260" w:lineRule="exact"/>
        <w:rPr>
          <w:rFonts w:eastAsia="等线"/>
          <w:b/>
          <w:i/>
          <w:szCs w:val="20"/>
          <w:lang w:eastAsia="zh-CN"/>
        </w:rPr>
      </w:pPr>
      <w:r w:rsidRPr="00E84FBC">
        <w:rPr>
          <w:rFonts w:eastAsia="宋体"/>
          <w:b/>
          <w:i/>
          <w:szCs w:val="20"/>
        </w:rPr>
        <w:t>When cell reselection happens, the operations related to TA validation for RSRP change threshold may include:</w:t>
      </w:r>
    </w:p>
    <w:p w14:paraId="507B8006" w14:textId="77777777" w:rsidR="0022659C" w:rsidRPr="00E84FBC" w:rsidRDefault="0022659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Update the DL RS of new camp cell as the </w:t>
      </w:r>
      <w:r>
        <w:rPr>
          <w:rFonts w:eastAsiaTheme="minorEastAsia"/>
          <w:b/>
          <w:i/>
          <w:lang w:eastAsia="zh-CN"/>
        </w:rPr>
        <w:t xml:space="preserve">reference </w:t>
      </w:r>
      <w:r w:rsidRPr="00E84FBC">
        <w:rPr>
          <w:rFonts w:eastAsiaTheme="minorEastAsia"/>
          <w:b/>
          <w:i/>
          <w:lang w:eastAsia="zh-CN"/>
        </w:rPr>
        <w:t>DL RS for RSRP measurement</w:t>
      </w:r>
    </w:p>
    <w:p w14:paraId="2CEB384D" w14:textId="77777777" w:rsidR="0022659C" w:rsidRPr="00E84FBC" w:rsidRDefault="0022659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Obtain RSRP measurement of the DL RS</w:t>
      </w:r>
    </w:p>
    <w:p w14:paraId="56DBBECF" w14:textId="77777777" w:rsidR="0022659C" w:rsidRPr="00E84FBC" w:rsidRDefault="0022659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Store the current RSRP value of the DL RS as the reference for subsequently </w:t>
      </w:r>
      <w:r w:rsidRPr="00E84FBC">
        <w:rPr>
          <w:rFonts w:eastAsia="等线"/>
          <w:b/>
          <w:i/>
          <w:szCs w:val="20"/>
          <w:lang w:val="en-GB" w:eastAsia="zh-CN"/>
        </w:rPr>
        <w:t>increased/decreased RSRP calculation</w:t>
      </w:r>
    </w:p>
    <w:p w14:paraId="4733E710" w14:textId="77777777" w:rsidR="0022659C" w:rsidRPr="00B10ED3" w:rsidRDefault="0022659C" w:rsidP="0022659C">
      <w:pPr>
        <w:pStyle w:val="a0"/>
        <w:numPr>
          <w:ilvl w:val="0"/>
          <w:numId w:val="10"/>
        </w:numPr>
        <w:spacing w:line="260" w:lineRule="exact"/>
        <w:rPr>
          <w:rFonts w:eastAsia="宋体"/>
          <w:b/>
          <w:i/>
          <w:szCs w:val="20"/>
        </w:rPr>
      </w:pPr>
      <w:r w:rsidRPr="00B10ED3">
        <w:rPr>
          <w:rFonts w:eastAsiaTheme="minorEastAsia" w:hint="eastAsia"/>
          <w:b/>
          <w:i/>
          <w:lang w:eastAsia="zh-CN"/>
        </w:rPr>
        <w:t>R</w:t>
      </w:r>
      <w:r w:rsidRPr="00B10ED3">
        <w:rPr>
          <w:rFonts w:eastAsiaTheme="minorEastAsia"/>
          <w:b/>
          <w:i/>
          <w:lang w:eastAsia="zh-CN"/>
        </w:rPr>
        <w:t>egarding the reference DL RS of camp cell for RSRP threshold, SSB of camp cell can be used</w:t>
      </w:r>
      <w:r w:rsidRPr="00B10ED3">
        <w:rPr>
          <w:rFonts w:eastAsia="宋体"/>
          <w:b/>
          <w:i/>
          <w:szCs w:val="20"/>
        </w:rPr>
        <w:t>.</w:t>
      </w:r>
    </w:p>
    <w:p w14:paraId="5C8C65A7" w14:textId="45854670" w:rsidR="0022659C" w:rsidRPr="0022659C" w:rsidRDefault="0022659C" w:rsidP="0022659C">
      <w:pPr>
        <w:pStyle w:val="a0"/>
        <w:numPr>
          <w:ilvl w:val="0"/>
          <w:numId w:val="10"/>
        </w:numPr>
        <w:spacing w:line="260" w:lineRule="exact"/>
        <w:rPr>
          <w:rFonts w:eastAsia="宋体"/>
          <w:b/>
          <w:i/>
          <w:szCs w:val="20"/>
        </w:rPr>
      </w:pPr>
      <w:r w:rsidRPr="00B10ED3">
        <w:rPr>
          <w:b/>
          <w:i/>
          <w:snapToGrid w:val="0"/>
          <w:szCs w:val="20"/>
        </w:rPr>
        <w:t>For the derivation of pathloss reference for TA validation of SRS for Positioning transmission of camp cell, the approach in Rel-17 can reused and details are up to RAN2.</w:t>
      </w:r>
    </w:p>
    <w:p w14:paraId="294E6DFF" w14:textId="77777777" w:rsidR="00B434E5" w:rsidRPr="00687AC0" w:rsidRDefault="00B434E5" w:rsidP="0058725C">
      <w:pPr>
        <w:pStyle w:val="a0"/>
        <w:numPr>
          <w:ilvl w:val="0"/>
          <w:numId w:val="31"/>
        </w:numPr>
        <w:spacing w:beforeLines="50" w:before="180" w:line="260" w:lineRule="exact"/>
        <w:rPr>
          <w:rFonts w:eastAsiaTheme="minorEastAsia"/>
          <w:b/>
          <w:i/>
          <w:szCs w:val="20"/>
          <w:lang w:eastAsia="zh-CN"/>
        </w:rPr>
      </w:pPr>
    </w:p>
    <w:p w14:paraId="40DEA175" w14:textId="77777777" w:rsidR="00B434E5" w:rsidRPr="00994A9A" w:rsidRDefault="00B434E5" w:rsidP="00B434E5">
      <w:pPr>
        <w:pStyle w:val="a0"/>
        <w:numPr>
          <w:ilvl w:val="0"/>
          <w:numId w:val="10"/>
        </w:numPr>
        <w:spacing w:line="260" w:lineRule="exact"/>
        <w:rPr>
          <w:rFonts w:eastAsiaTheme="minorEastAsia"/>
          <w:b/>
          <w:i/>
          <w:szCs w:val="20"/>
          <w:lang w:eastAsia="zh-CN"/>
        </w:rPr>
      </w:pPr>
      <w:r w:rsidRPr="00994A9A">
        <w:rPr>
          <w:b/>
          <w:i/>
          <w:szCs w:val="20"/>
          <w:lang w:eastAsia="zh-CN"/>
        </w:rPr>
        <w:t>For the spatial relation of an SRS for positioning configuration in multiple cells for UEs in RRC_INACTIVE state, Option 1a should be supported</w:t>
      </w:r>
      <w:r w:rsidRPr="00994A9A">
        <w:rPr>
          <w:rFonts w:eastAsiaTheme="minorEastAsia"/>
          <w:b/>
          <w:i/>
          <w:szCs w:val="20"/>
          <w:lang w:eastAsia="zh-CN"/>
        </w:rPr>
        <w:t>.</w:t>
      </w:r>
    </w:p>
    <w:p w14:paraId="37253426" w14:textId="1C5F38CC" w:rsidR="00B434E5" w:rsidRPr="009A3B90" w:rsidRDefault="00B434E5" w:rsidP="0058725C">
      <w:pPr>
        <w:pStyle w:val="a0"/>
        <w:numPr>
          <w:ilvl w:val="0"/>
          <w:numId w:val="19"/>
        </w:numPr>
        <w:spacing w:line="260" w:lineRule="exact"/>
        <w:rPr>
          <w:rFonts w:eastAsiaTheme="minorEastAsia"/>
          <w:b/>
          <w:i/>
          <w:szCs w:val="20"/>
          <w:lang w:eastAsia="zh-CN"/>
        </w:rPr>
      </w:pPr>
      <w:r>
        <w:rPr>
          <w:rFonts w:eastAsia="等线"/>
          <w:b/>
          <w:i/>
          <w:szCs w:val="20"/>
          <w:lang w:eastAsia="zh-CN"/>
        </w:rPr>
        <w:t xml:space="preserve">Option </w:t>
      </w:r>
      <w:r w:rsidRPr="00994A9A">
        <w:rPr>
          <w:rFonts w:eastAsia="等线"/>
          <w:b/>
          <w:i/>
          <w:szCs w:val="20"/>
          <w:lang w:eastAsia="zh-CN"/>
        </w:rPr>
        <w:t>1a: UE transmits SRS for positioning resources using different spatial domain transmission filter</w:t>
      </w:r>
    </w:p>
    <w:p w14:paraId="4C2E6373" w14:textId="77777777" w:rsidR="009A3B90" w:rsidRPr="00687AC0" w:rsidRDefault="009A3B90" w:rsidP="0058725C">
      <w:pPr>
        <w:pStyle w:val="a0"/>
        <w:numPr>
          <w:ilvl w:val="0"/>
          <w:numId w:val="31"/>
        </w:numPr>
        <w:spacing w:beforeLines="50" w:before="180" w:line="260" w:lineRule="exact"/>
        <w:rPr>
          <w:rFonts w:eastAsiaTheme="minorEastAsia"/>
          <w:b/>
          <w:i/>
          <w:szCs w:val="20"/>
          <w:lang w:eastAsia="zh-CN"/>
        </w:rPr>
      </w:pPr>
    </w:p>
    <w:p w14:paraId="2AAA1DED" w14:textId="77777777" w:rsidR="009A3B90" w:rsidRPr="00605381" w:rsidRDefault="009A3B90" w:rsidP="009A3B90">
      <w:pPr>
        <w:pStyle w:val="a0"/>
        <w:numPr>
          <w:ilvl w:val="0"/>
          <w:numId w:val="10"/>
        </w:numPr>
        <w:spacing w:line="260" w:lineRule="exact"/>
        <w:rPr>
          <w:rFonts w:eastAsiaTheme="minorEastAsia"/>
          <w:b/>
          <w:i/>
          <w:szCs w:val="20"/>
          <w:lang w:eastAsia="zh-CN"/>
        </w:rPr>
      </w:pPr>
      <w:r w:rsidRPr="007C18BA">
        <w:rPr>
          <w:b/>
          <w:i/>
          <w:lang w:eastAsia="zh-CN"/>
        </w:rPr>
        <w:t>For the power control of an SRS for positioning configuration in multiple cells for UEs in RRC_INACTIVE state</w:t>
      </w:r>
      <w:r>
        <w:rPr>
          <w:b/>
          <w:i/>
          <w:lang w:eastAsia="zh-CN"/>
        </w:rPr>
        <w:t>, both Option 1 and Option 2 can be supported with the following update</w:t>
      </w:r>
    </w:p>
    <w:p w14:paraId="5B4ADD32" w14:textId="77777777" w:rsidR="009A3B90" w:rsidRPr="00183700" w:rsidRDefault="009A3B90" w:rsidP="0058725C">
      <w:pPr>
        <w:pStyle w:val="a0"/>
        <w:numPr>
          <w:ilvl w:val="0"/>
          <w:numId w:val="22"/>
        </w:numPr>
        <w:spacing w:line="260" w:lineRule="exact"/>
        <w:rPr>
          <w:rFonts w:eastAsiaTheme="minorEastAsia"/>
          <w:b/>
          <w:i/>
          <w:szCs w:val="20"/>
          <w:lang w:eastAsia="zh-CN"/>
        </w:rPr>
      </w:pPr>
      <w:r w:rsidRPr="00183700">
        <w:rPr>
          <w:b/>
          <w:i/>
          <w:szCs w:val="20"/>
          <w:lang w:eastAsia="zh-CN"/>
        </w:rPr>
        <w:t>Option 1: Pathloss RS is absent in the configuration.</w:t>
      </w:r>
    </w:p>
    <w:p w14:paraId="6214A7AC" w14:textId="77777777" w:rsidR="009A3B90" w:rsidRPr="00183700" w:rsidRDefault="009A3B90" w:rsidP="0058725C">
      <w:pPr>
        <w:pStyle w:val="a0"/>
        <w:numPr>
          <w:ilvl w:val="0"/>
          <w:numId w:val="29"/>
        </w:numPr>
        <w:spacing w:line="260" w:lineRule="exact"/>
        <w:rPr>
          <w:rFonts w:eastAsiaTheme="minorEastAsia"/>
          <w:b/>
          <w:i/>
          <w:szCs w:val="20"/>
          <w:lang w:eastAsia="zh-CN"/>
        </w:rPr>
      </w:pPr>
      <w:r w:rsidRPr="00183700">
        <w:rPr>
          <w:b/>
          <w:i/>
          <w:szCs w:val="20"/>
          <w:lang w:eastAsia="zh-CN"/>
        </w:rPr>
        <w:t>If pathloss RS is absent in the configuration,</w:t>
      </w:r>
      <w:r w:rsidRPr="00183700">
        <w:rPr>
          <w:b/>
          <w:i/>
          <w:snapToGrid w:val="0"/>
          <w:szCs w:val="20"/>
        </w:rPr>
        <w:t xml:space="preserve"> the UE calculates </w:t>
      </w:r>
      <m:oMath>
        <m:sSub>
          <m:sSubPr>
            <m:ctrlPr>
              <w:rPr>
                <w:rFonts w:ascii="Cambria Math" w:hAnsi="Cambria Math"/>
                <w:b/>
                <w:i/>
                <w:snapToGrid w:val="0"/>
                <w:szCs w:val="20"/>
              </w:rPr>
            </m:ctrlPr>
          </m:sSubPr>
          <m:e>
            <m:r>
              <m:rPr>
                <m:sty m:val="bi"/>
              </m:rPr>
              <w:rPr>
                <w:rFonts w:ascii="Cambria Math" w:hAnsi="Cambria Math"/>
                <w:snapToGrid w:val="0"/>
                <w:szCs w:val="20"/>
              </w:rPr>
              <m:t>PL</m:t>
            </m:r>
          </m:e>
          <m:sub>
            <m:r>
              <m:rPr>
                <m:sty m:val="bi"/>
              </m:rPr>
              <w:rPr>
                <w:rFonts w:ascii="Cambria Math" w:hAnsi="Cambria Math"/>
                <w:snapToGrid w:val="0"/>
                <w:szCs w:val="20"/>
              </w:rPr>
              <m:t>b,f,c</m:t>
            </m:r>
          </m:sub>
        </m:sSub>
        <m:d>
          <m:dPr>
            <m:ctrlPr>
              <w:rPr>
                <w:rFonts w:ascii="Cambria Math" w:hAnsi="Cambria Math"/>
                <w:b/>
                <w:i/>
                <w:snapToGrid w:val="0"/>
                <w:szCs w:val="20"/>
              </w:rPr>
            </m:ctrlPr>
          </m:dPr>
          <m:e>
            <m:sSub>
              <m:sSubPr>
                <m:ctrlPr>
                  <w:rPr>
                    <w:rFonts w:ascii="Cambria Math" w:hAnsi="Cambria Math"/>
                    <w:b/>
                    <w:i/>
                    <w:snapToGrid w:val="0"/>
                    <w:szCs w:val="20"/>
                  </w:rPr>
                </m:ctrlPr>
              </m:sSubPr>
              <m:e>
                <m:r>
                  <m:rPr>
                    <m:sty m:val="bi"/>
                  </m:rPr>
                  <w:rPr>
                    <w:rFonts w:ascii="Cambria Math" w:hAnsi="Cambria Math"/>
                    <w:snapToGrid w:val="0"/>
                    <w:szCs w:val="20"/>
                  </w:rPr>
                  <m:t>q</m:t>
                </m:r>
              </m:e>
              <m:sub>
                <m:r>
                  <m:rPr>
                    <m:sty m:val="bi"/>
                  </m:rPr>
                  <w:rPr>
                    <w:rFonts w:ascii="Cambria Math" w:hAnsi="Cambria Math"/>
                    <w:snapToGrid w:val="0"/>
                    <w:szCs w:val="20"/>
                  </w:rPr>
                  <m:t>d</m:t>
                </m:r>
              </m:sub>
            </m:sSub>
          </m:e>
        </m:d>
      </m:oMath>
      <w:r w:rsidRPr="00183700">
        <w:rPr>
          <w:b/>
          <w:i/>
          <w:snapToGrid w:val="0"/>
          <w:szCs w:val="20"/>
        </w:rPr>
        <w:t xml:space="preserve"> using a RS resource obtained from the SS/PBCH block of the camp cell that the UE uses to obtain MIB.</w:t>
      </w:r>
    </w:p>
    <w:p w14:paraId="4D714986" w14:textId="77777777" w:rsidR="009A3B90" w:rsidRPr="00183700" w:rsidRDefault="009A3B90" w:rsidP="0058725C">
      <w:pPr>
        <w:pStyle w:val="a0"/>
        <w:numPr>
          <w:ilvl w:val="0"/>
          <w:numId w:val="22"/>
        </w:numPr>
        <w:spacing w:line="260" w:lineRule="exact"/>
        <w:rPr>
          <w:rFonts w:eastAsiaTheme="minorEastAsia"/>
          <w:b/>
          <w:i/>
          <w:szCs w:val="20"/>
          <w:lang w:eastAsia="zh-CN"/>
        </w:rPr>
      </w:pPr>
      <w:r w:rsidRPr="00183700">
        <w:rPr>
          <w:b/>
          <w:i/>
          <w:szCs w:val="20"/>
          <w:lang w:eastAsia="zh-CN"/>
        </w:rPr>
        <w:t>Option 2: Pathloss RS is provided in the configuration.</w:t>
      </w:r>
    </w:p>
    <w:p w14:paraId="0E1E83EE" w14:textId="77777777" w:rsidR="009A3B90" w:rsidRPr="00183700" w:rsidRDefault="009A3B90" w:rsidP="0058725C">
      <w:pPr>
        <w:pStyle w:val="a0"/>
        <w:numPr>
          <w:ilvl w:val="0"/>
          <w:numId w:val="29"/>
        </w:numPr>
        <w:spacing w:line="260" w:lineRule="exact"/>
        <w:rPr>
          <w:b/>
          <w:i/>
          <w:szCs w:val="20"/>
          <w:lang w:eastAsia="zh-CN"/>
        </w:rPr>
      </w:pPr>
      <w:r w:rsidRPr="00183700">
        <w:rPr>
          <w:rFonts w:eastAsiaTheme="minorEastAsia"/>
          <w:b/>
          <w:i/>
          <w:lang w:eastAsia="zh-CN"/>
        </w:rPr>
        <w:t xml:space="preserve">The pathloss RS validity criteria in Rel-17 can be reused, and if the validity criteria </w:t>
      </w:r>
      <w:proofErr w:type="gramStart"/>
      <w:r w:rsidRPr="00183700">
        <w:rPr>
          <w:rFonts w:eastAsiaTheme="minorEastAsia"/>
          <w:b/>
          <w:i/>
          <w:lang w:eastAsia="zh-CN"/>
        </w:rPr>
        <w:t>fails</w:t>
      </w:r>
      <w:proofErr w:type="gramEnd"/>
      <w:r w:rsidRPr="00183700">
        <w:rPr>
          <w:rFonts w:eastAsiaTheme="minorEastAsia"/>
          <w:b/>
          <w:i/>
          <w:lang w:eastAsia="zh-CN"/>
        </w:rPr>
        <w:t>,</w:t>
      </w:r>
      <w:r w:rsidRPr="00183700">
        <w:rPr>
          <w:rFonts w:eastAsiaTheme="minorEastAsia" w:hint="eastAsia"/>
          <w:b/>
          <w:i/>
          <w:szCs w:val="20"/>
          <w:lang w:eastAsia="zh-CN"/>
        </w:rPr>
        <w:t xml:space="preserve"> </w:t>
      </w:r>
      <w:r w:rsidRPr="00183700">
        <w:rPr>
          <w:b/>
          <w:i/>
          <w:szCs w:val="20"/>
          <w:lang w:eastAsia="zh-CN"/>
        </w:rPr>
        <w:t xml:space="preserve">the UE calculates </w:t>
      </w:r>
      <m:oMath>
        <m:sSub>
          <m:sSubPr>
            <m:ctrlPr>
              <w:rPr>
                <w:rFonts w:ascii="Cambria Math" w:hAnsi="Cambria Math"/>
                <w:b/>
                <w:i/>
                <w:szCs w:val="20"/>
                <w:lang w:eastAsia="zh-CN"/>
              </w:rPr>
            </m:ctrlPr>
          </m:sSubPr>
          <m:e>
            <m:r>
              <m:rPr>
                <m:sty m:val="bi"/>
              </m:rPr>
              <w:rPr>
                <w:rFonts w:ascii="Cambria Math" w:hAnsi="Cambria Math"/>
                <w:szCs w:val="20"/>
                <w:lang w:eastAsia="zh-CN"/>
              </w:rPr>
              <m:t>PL</m:t>
            </m:r>
          </m:e>
          <m:sub>
            <m:r>
              <m:rPr>
                <m:sty m:val="bi"/>
              </m:rPr>
              <w:rPr>
                <w:rFonts w:ascii="Cambria Math" w:hAnsi="Cambria Math"/>
                <w:szCs w:val="20"/>
                <w:lang w:eastAsia="zh-CN"/>
              </w:rPr>
              <m:t>b,f,c</m:t>
            </m:r>
          </m:sub>
        </m:sSub>
        <m:d>
          <m:dPr>
            <m:ctrlPr>
              <w:rPr>
                <w:rFonts w:ascii="Cambria Math" w:hAnsi="Cambria Math"/>
                <w:b/>
                <w:i/>
                <w:szCs w:val="20"/>
                <w:lang w:eastAsia="zh-CN"/>
              </w:rPr>
            </m:ctrlPr>
          </m:dPr>
          <m:e>
            <m:sSub>
              <m:sSubPr>
                <m:ctrlPr>
                  <w:rPr>
                    <w:rFonts w:ascii="Cambria Math" w:hAnsi="Cambria Math"/>
                    <w:b/>
                    <w:i/>
                    <w:szCs w:val="20"/>
                    <w:lang w:eastAsia="zh-CN"/>
                  </w:rPr>
                </m:ctrlPr>
              </m:sSubPr>
              <m:e>
                <m:r>
                  <m:rPr>
                    <m:sty m:val="bi"/>
                  </m:rPr>
                  <w:rPr>
                    <w:rFonts w:ascii="Cambria Math" w:hAnsi="Cambria Math"/>
                    <w:szCs w:val="20"/>
                    <w:lang w:eastAsia="zh-CN"/>
                  </w:rPr>
                  <m:t>q</m:t>
                </m:r>
              </m:e>
              <m:sub>
                <m:r>
                  <m:rPr>
                    <m:sty m:val="bi"/>
                  </m:rPr>
                  <w:rPr>
                    <w:rFonts w:ascii="Cambria Math" w:hAnsi="Cambria Math"/>
                    <w:szCs w:val="20"/>
                    <w:lang w:eastAsia="zh-CN"/>
                  </w:rPr>
                  <m:t>d</m:t>
                </m:r>
              </m:sub>
            </m:sSub>
          </m:e>
        </m:d>
      </m:oMath>
      <w:r w:rsidRPr="00183700">
        <w:rPr>
          <w:b/>
          <w:i/>
          <w:szCs w:val="20"/>
          <w:lang w:eastAsia="zh-CN"/>
        </w:rPr>
        <w:t xml:space="preserve"> using a RS resource obtained from the SS/PBCH block of the camp cell that the UE uses to obtain MIB</w:t>
      </w:r>
    </w:p>
    <w:p w14:paraId="43B80AAA" w14:textId="77777777" w:rsidR="009A3B90" w:rsidRPr="00687AC0" w:rsidRDefault="009A3B90" w:rsidP="0058725C">
      <w:pPr>
        <w:pStyle w:val="a0"/>
        <w:numPr>
          <w:ilvl w:val="0"/>
          <w:numId w:val="31"/>
        </w:numPr>
        <w:spacing w:beforeLines="50" w:before="180" w:line="260" w:lineRule="exact"/>
        <w:rPr>
          <w:rFonts w:eastAsiaTheme="minorEastAsia"/>
          <w:b/>
          <w:i/>
          <w:szCs w:val="20"/>
          <w:lang w:eastAsia="zh-CN"/>
        </w:rPr>
      </w:pPr>
    </w:p>
    <w:p w14:paraId="32B45BB1" w14:textId="6E64057A" w:rsidR="009A3B90" w:rsidRPr="00BD7FA7" w:rsidRDefault="009A3B90" w:rsidP="00EC6570">
      <w:pPr>
        <w:pStyle w:val="a0"/>
        <w:numPr>
          <w:ilvl w:val="0"/>
          <w:numId w:val="10"/>
        </w:numPr>
        <w:spacing w:line="260" w:lineRule="exact"/>
        <w:rPr>
          <w:rFonts w:eastAsiaTheme="minorEastAsia"/>
          <w:b/>
          <w:i/>
          <w:szCs w:val="20"/>
          <w:lang w:eastAsia="zh-CN"/>
        </w:rPr>
      </w:pPr>
      <w:r w:rsidRPr="007C18BA">
        <w:rPr>
          <w:b/>
          <w:i/>
          <w:lang w:eastAsia="zh-CN"/>
        </w:rPr>
        <w:t>For the power control of an SRS for positioning configuration in multiple cells for UEs in RRC_INACTIVE state</w:t>
      </w:r>
      <w:r>
        <w:rPr>
          <w:b/>
          <w:i/>
          <w:lang w:eastAsia="zh-CN"/>
        </w:rPr>
        <w:t xml:space="preserve">, a common P0 and alpha for </w:t>
      </w:r>
      <w:r w:rsidR="002F36AB">
        <w:rPr>
          <w:b/>
          <w:i/>
          <w:lang w:eastAsia="zh-CN"/>
        </w:rPr>
        <w:t>an</w:t>
      </w:r>
      <w:bookmarkStart w:id="9" w:name="_GoBack"/>
      <w:bookmarkEnd w:id="9"/>
      <w:r>
        <w:rPr>
          <w:b/>
          <w:i/>
          <w:lang w:eastAsia="zh-CN"/>
        </w:rPr>
        <w:t xml:space="preserve"> SRS resource set should be supported.</w:t>
      </w:r>
    </w:p>
    <w:p w14:paraId="0F598C86" w14:textId="77777777" w:rsidR="00BD7FA7" w:rsidRPr="00687AC0" w:rsidRDefault="00BD7FA7" w:rsidP="0058725C">
      <w:pPr>
        <w:pStyle w:val="a0"/>
        <w:numPr>
          <w:ilvl w:val="0"/>
          <w:numId w:val="31"/>
        </w:numPr>
        <w:spacing w:beforeLines="50" w:before="180" w:line="260" w:lineRule="exact"/>
        <w:rPr>
          <w:rFonts w:eastAsiaTheme="minorEastAsia"/>
          <w:b/>
          <w:i/>
          <w:szCs w:val="20"/>
          <w:lang w:eastAsia="zh-CN"/>
        </w:rPr>
      </w:pPr>
    </w:p>
    <w:p w14:paraId="03CA9F9A" w14:textId="284D5957" w:rsidR="00BD7FA7" w:rsidRPr="00BD7FA7" w:rsidRDefault="00BD7FA7" w:rsidP="00EC6570">
      <w:pPr>
        <w:pStyle w:val="a0"/>
        <w:numPr>
          <w:ilvl w:val="0"/>
          <w:numId w:val="10"/>
        </w:numPr>
        <w:spacing w:line="260" w:lineRule="exact"/>
        <w:rPr>
          <w:rFonts w:eastAsiaTheme="minorEastAsia"/>
          <w:b/>
          <w:i/>
          <w:szCs w:val="20"/>
          <w:lang w:eastAsia="zh-CN"/>
        </w:rPr>
      </w:pPr>
      <w:r w:rsidRPr="007121B9">
        <w:rPr>
          <w:rFonts w:eastAsia="宋体"/>
          <w:b/>
          <w:i/>
          <w:szCs w:val="20"/>
          <w:lang w:val="en-GB"/>
        </w:rPr>
        <w:t xml:space="preserve">Support </w:t>
      </w:r>
      <w:proofErr w:type="spellStart"/>
      <w:r w:rsidRPr="007121B9">
        <w:rPr>
          <w:rFonts w:eastAsia="宋体"/>
          <w:b/>
          <w:i/>
          <w:szCs w:val="20"/>
          <w:lang w:val="en-GB"/>
        </w:rPr>
        <w:t>sequenceId</w:t>
      </w:r>
      <w:proofErr w:type="spellEnd"/>
      <w:r w:rsidRPr="007121B9">
        <w:rPr>
          <w:rFonts w:eastAsia="宋体"/>
          <w:b/>
          <w:i/>
          <w:szCs w:val="20"/>
          <w:lang w:val="en-GB"/>
        </w:rPr>
        <w:t xml:space="preserve"> configured commonly across cells</w:t>
      </w:r>
      <w:r w:rsidRPr="007121B9">
        <w:rPr>
          <w:b/>
          <w:i/>
        </w:rPr>
        <w:t>.</w:t>
      </w:r>
    </w:p>
    <w:p w14:paraId="2E025524" w14:textId="77777777" w:rsidR="00BD7FA7" w:rsidRPr="00687AC0" w:rsidRDefault="00BD7FA7" w:rsidP="0058725C">
      <w:pPr>
        <w:pStyle w:val="a0"/>
        <w:numPr>
          <w:ilvl w:val="0"/>
          <w:numId w:val="31"/>
        </w:numPr>
        <w:spacing w:beforeLines="50" w:before="180" w:line="260" w:lineRule="exact"/>
        <w:rPr>
          <w:rFonts w:eastAsiaTheme="minorEastAsia"/>
          <w:b/>
          <w:i/>
          <w:szCs w:val="20"/>
          <w:lang w:eastAsia="zh-CN"/>
        </w:rPr>
      </w:pPr>
    </w:p>
    <w:p w14:paraId="2A890266" w14:textId="77777777" w:rsidR="00BD7FA7" w:rsidRPr="00923990" w:rsidRDefault="00BD7FA7" w:rsidP="00BD7FA7">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UE-initiated SRS configuration update request via SDT procedures if some validity </w:t>
      </w:r>
      <w:r w:rsidRPr="00EB5C86">
        <w:rPr>
          <w:b/>
          <w:i/>
        </w:rPr>
        <w:t>criteria</w:t>
      </w:r>
      <w:r>
        <w:rPr>
          <w:b/>
          <w:i/>
        </w:rPr>
        <w:t xml:space="preserve"> (e.g., TA </w:t>
      </w:r>
      <w:r>
        <w:rPr>
          <w:rFonts w:eastAsiaTheme="minorEastAsia"/>
          <w:b/>
          <w:i/>
          <w:szCs w:val="20"/>
          <w:lang w:eastAsia="zh-CN"/>
        </w:rPr>
        <w:t xml:space="preserve">validity </w:t>
      </w:r>
      <w:r w:rsidRPr="00EB5C86">
        <w:rPr>
          <w:b/>
          <w:i/>
        </w:rPr>
        <w:t>criteria</w:t>
      </w:r>
      <w:r>
        <w:rPr>
          <w:b/>
          <w:i/>
        </w:rPr>
        <w:t>, etc.) is not reached for SRS transmission within the validity area.</w:t>
      </w:r>
    </w:p>
    <w:p w14:paraId="084F1F05" w14:textId="77777777" w:rsidR="002939EF" w:rsidRPr="00687AC0" w:rsidRDefault="002939EF" w:rsidP="0058725C">
      <w:pPr>
        <w:pStyle w:val="a0"/>
        <w:numPr>
          <w:ilvl w:val="0"/>
          <w:numId w:val="31"/>
        </w:numPr>
        <w:spacing w:beforeLines="50" w:before="180" w:line="260" w:lineRule="exact"/>
        <w:rPr>
          <w:rFonts w:eastAsiaTheme="minorEastAsia"/>
          <w:b/>
          <w:i/>
          <w:szCs w:val="20"/>
          <w:lang w:eastAsia="zh-CN"/>
        </w:rPr>
      </w:pPr>
    </w:p>
    <w:p w14:paraId="5E65AFB2" w14:textId="77777777" w:rsidR="002939EF" w:rsidRPr="002067EF" w:rsidRDefault="002939EF" w:rsidP="002939EF">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 xml:space="preserve">Introduce candidate values larger than 10.24s for PRS and SRS periodicity, e.g., 20480, </w:t>
      </w:r>
      <w:r>
        <w:rPr>
          <w:rFonts w:eastAsiaTheme="minorEastAsia"/>
          <w:b/>
          <w:bCs/>
          <w:i/>
          <w:szCs w:val="20"/>
          <w:lang w:eastAsia="zh-CN"/>
        </w:rPr>
        <w:t>3</w:t>
      </w:r>
      <w:r w:rsidRPr="002067EF">
        <w:rPr>
          <w:rFonts w:eastAsiaTheme="minorEastAsia"/>
          <w:b/>
          <w:bCs/>
          <w:i/>
          <w:szCs w:val="20"/>
          <w:lang w:eastAsia="zh-CN"/>
        </w:rPr>
        <w:t>0720ms</w:t>
      </w:r>
    </w:p>
    <w:p w14:paraId="0C21D0AC" w14:textId="5D46ACD8" w:rsidR="002939EF" w:rsidRPr="002939EF" w:rsidRDefault="002939EF" w:rsidP="0058725C">
      <w:pPr>
        <w:pStyle w:val="a0"/>
        <w:numPr>
          <w:ilvl w:val="0"/>
          <w:numId w:val="23"/>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indication may be needed in PRS/SRS configuration</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0EE698F3" w:rsidR="00191DF2" w:rsidRPr="00F451B5"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3D5160">
        <w:rPr>
          <w:bCs/>
          <w:szCs w:val="20"/>
        </w:rPr>
        <w:t>2</w:t>
      </w:r>
      <w:r w:rsidRPr="004F12DA">
        <w:rPr>
          <w:bCs/>
          <w:szCs w:val="20"/>
        </w:rPr>
        <w:t>,</w:t>
      </w:r>
      <w:r w:rsidRPr="004F12DA">
        <w:t xml:space="preserve"> </w:t>
      </w:r>
      <w:r w:rsidR="003D5160">
        <w:rPr>
          <w:bCs/>
          <w:szCs w:val="20"/>
        </w:rPr>
        <w:t>Athen</w:t>
      </w:r>
      <w:r w:rsidR="00726D76">
        <w:rPr>
          <w:bCs/>
          <w:szCs w:val="20"/>
        </w:rPr>
        <w:t>s</w:t>
      </w:r>
      <w:r w:rsidRPr="004F12DA">
        <w:rPr>
          <w:bCs/>
          <w:szCs w:val="20"/>
        </w:rPr>
        <w:t>,</w:t>
      </w:r>
      <w:r w:rsidR="003D5160">
        <w:rPr>
          <w:bCs/>
          <w:szCs w:val="20"/>
        </w:rPr>
        <w:t xml:space="preserve"> Greece,</w:t>
      </w:r>
      <w:r w:rsidRPr="004F12DA">
        <w:rPr>
          <w:bCs/>
          <w:szCs w:val="20"/>
        </w:rPr>
        <w:t xml:space="preserve"> </w:t>
      </w:r>
      <w:r w:rsidR="00726D76" w:rsidRPr="00726D76">
        <w:rPr>
          <w:bCs/>
          <w:szCs w:val="20"/>
          <w:lang w:val="en-GB"/>
        </w:rPr>
        <w:t>February 27</w:t>
      </w:r>
      <w:r w:rsidR="00726D76" w:rsidRPr="00726D76">
        <w:rPr>
          <w:bCs/>
          <w:szCs w:val="20"/>
          <w:vertAlign w:val="superscript"/>
          <w:lang w:val="en-GB"/>
        </w:rPr>
        <w:t>th</w:t>
      </w:r>
      <w:r w:rsidR="00726D76" w:rsidRPr="00726D76">
        <w:rPr>
          <w:bCs/>
          <w:szCs w:val="20"/>
          <w:lang w:val="en-GB"/>
        </w:rPr>
        <w:t xml:space="preserve"> – March 3</w:t>
      </w:r>
      <w:r w:rsidR="00726D76" w:rsidRPr="00726D76">
        <w:rPr>
          <w:bCs/>
          <w:szCs w:val="20"/>
          <w:vertAlign w:val="superscript"/>
          <w:lang w:val="en-GB"/>
        </w:rPr>
        <w:t>rd</w:t>
      </w:r>
      <w:r w:rsidRPr="004F12DA">
        <w:rPr>
          <w:bCs/>
          <w:szCs w:val="20"/>
        </w:rPr>
        <w:t>, 202</w:t>
      </w:r>
      <w:r w:rsidR="003D5160">
        <w:rPr>
          <w:bCs/>
          <w:szCs w:val="20"/>
        </w:rPr>
        <w:t>3</w:t>
      </w:r>
    </w:p>
    <w:p w14:paraId="6EADF82E" w14:textId="1F355C94" w:rsidR="00D2423B" w:rsidRPr="009C4D8D" w:rsidRDefault="00B450B4" w:rsidP="00D2423B">
      <w:pPr>
        <w:pStyle w:val="a0"/>
        <w:numPr>
          <w:ilvl w:val="0"/>
          <w:numId w:val="6"/>
        </w:numPr>
        <w:spacing w:after="0"/>
        <w:rPr>
          <w:rFonts w:eastAsia="宋体"/>
          <w:bCs/>
          <w:szCs w:val="20"/>
          <w:lang w:eastAsia="zh-CN"/>
        </w:rPr>
      </w:pPr>
      <w:r>
        <w:rPr>
          <w:bCs/>
          <w:szCs w:val="20"/>
        </w:rPr>
        <w:t xml:space="preserve">TS 38.321, </w:t>
      </w:r>
      <w:r w:rsidRPr="00550B41">
        <w:t>“</w:t>
      </w:r>
      <w:r w:rsidR="004F50A2" w:rsidRPr="004F50A2">
        <w:rPr>
          <w:lang w:val="en-GB"/>
        </w:rPr>
        <w:t>Medium Access Control (MAC) protocol specification</w:t>
      </w:r>
      <w:r w:rsidRPr="00550B41">
        <w:t>”</w:t>
      </w:r>
    </w:p>
    <w:p w14:paraId="20105CCB" w14:textId="77777777" w:rsidR="00CB763D" w:rsidRPr="001B7F57" w:rsidRDefault="00CB763D" w:rsidP="00CB763D">
      <w:pPr>
        <w:pStyle w:val="a0"/>
        <w:numPr>
          <w:ilvl w:val="0"/>
          <w:numId w:val="6"/>
        </w:numPr>
        <w:spacing w:after="0"/>
        <w:rPr>
          <w:iCs/>
          <w:szCs w:val="20"/>
          <w:lang w:eastAsia="ja-JP"/>
        </w:rPr>
      </w:pPr>
      <w:r>
        <w:rPr>
          <w:rFonts w:eastAsiaTheme="minorEastAsia" w:hint="eastAsia"/>
          <w:iCs/>
          <w:szCs w:val="20"/>
          <w:lang w:eastAsia="zh-CN"/>
        </w:rPr>
        <w:t>T</w:t>
      </w:r>
      <w:r>
        <w:rPr>
          <w:rFonts w:eastAsiaTheme="minorEastAsia"/>
          <w:iCs/>
          <w:szCs w:val="20"/>
          <w:lang w:eastAsia="zh-CN"/>
        </w:rPr>
        <w:t xml:space="preserve">S 38.214, </w:t>
      </w:r>
      <w:r w:rsidRPr="00550B41">
        <w:t>“</w:t>
      </w:r>
      <w:r>
        <w:t>Physical layer procedures for data</w:t>
      </w:r>
      <w:r w:rsidRPr="00550B41">
        <w:t>”</w:t>
      </w:r>
    </w:p>
    <w:p w14:paraId="6D60A32F" w14:textId="49736975" w:rsidR="00BC5883" w:rsidRPr="004F12DA" w:rsidRDefault="00CB763D" w:rsidP="00F73594">
      <w:pPr>
        <w:pStyle w:val="a0"/>
        <w:numPr>
          <w:ilvl w:val="0"/>
          <w:numId w:val="6"/>
        </w:numPr>
        <w:spacing w:after="0"/>
        <w:rPr>
          <w:rFonts w:eastAsia="宋体"/>
          <w:bCs/>
          <w:szCs w:val="20"/>
          <w:lang w:eastAsia="zh-CN"/>
        </w:rPr>
      </w:pPr>
      <w:r w:rsidRPr="00550B41">
        <w:rPr>
          <w:rFonts w:hint="eastAsia"/>
        </w:rPr>
        <w:t>T</w:t>
      </w:r>
      <w:r w:rsidRPr="00550B41">
        <w:t>S</w:t>
      </w:r>
      <w:r>
        <w:t xml:space="preserve"> </w:t>
      </w:r>
      <w:r w:rsidRPr="00550B41">
        <w:t>38.331, “Radio Resource Control (RRC) protocol specification”</w:t>
      </w:r>
    </w:p>
    <w:sectPr w:rsidR="00BC5883" w:rsidRPr="004F12DA" w:rsidSect="00305F56">
      <w:headerReference w:type="default" r:id="rId21"/>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D05E" w16cex:dateUtc="2023-04-05T02:47:00Z"/>
  <w16cex:commentExtensible w16cex:durableId="27D7D16F" w16cex:dateUtc="2023-04-05T02: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44434" w14:textId="77777777" w:rsidR="000602B1" w:rsidRDefault="000602B1" w:rsidP="00305F56">
      <w:r>
        <w:separator/>
      </w:r>
    </w:p>
  </w:endnote>
  <w:endnote w:type="continuationSeparator" w:id="0">
    <w:p w14:paraId="1BD16C3F" w14:textId="77777777" w:rsidR="000602B1" w:rsidRDefault="000602B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B5963" w14:textId="77777777" w:rsidR="000602B1" w:rsidRDefault="000602B1" w:rsidP="00305F56">
      <w:r>
        <w:separator/>
      </w:r>
    </w:p>
  </w:footnote>
  <w:footnote w:type="continuationSeparator" w:id="0">
    <w:p w14:paraId="511B25D7" w14:textId="77777777" w:rsidR="000602B1" w:rsidRDefault="000602B1"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4F1F50" w:rsidRDefault="004F1F5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B7672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1D266EB8"/>
    <w:multiLevelType w:val="hybridMultilevel"/>
    <w:tmpl w:val="C61CBAD8"/>
    <w:lvl w:ilvl="0" w:tplc="04090009">
      <w:start w:val="1"/>
      <w:numFmt w:val="bullet"/>
      <w:lvlText w:val=""/>
      <w:lvlJc w:val="left"/>
      <w:pPr>
        <w:ind w:left="1731" w:hanging="420"/>
      </w:pPr>
      <w:rPr>
        <w:rFonts w:ascii="Wingdings" w:hAnsi="Wingdings" w:hint="default"/>
      </w:rPr>
    </w:lvl>
    <w:lvl w:ilvl="1" w:tplc="04090003" w:tentative="1">
      <w:start w:val="1"/>
      <w:numFmt w:val="bullet"/>
      <w:lvlText w:val=""/>
      <w:lvlJc w:val="left"/>
      <w:pPr>
        <w:ind w:left="2151" w:hanging="420"/>
      </w:pPr>
      <w:rPr>
        <w:rFonts w:ascii="Wingdings" w:hAnsi="Wingdings" w:hint="default"/>
      </w:rPr>
    </w:lvl>
    <w:lvl w:ilvl="2" w:tplc="04090005" w:tentative="1">
      <w:start w:val="1"/>
      <w:numFmt w:val="bullet"/>
      <w:lvlText w:val=""/>
      <w:lvlJc w:val="left"/>
      <w:pPr>
        <w:ind w:left="2571" w:hanging="420"/>
      </w:pPr>
      <w:rPr>
        <w:rFonts w:ascii="Wingdings" w:hAnsi="Wingdings" w:hint="default"/>
      </w:rPr>
    </w:lvl>
    <w:lvl w:ilvl="3" w:tplc="04090001" w:tentative="1">
      <w:start w:val="1"/>
      <w:numFmt w:val="bullet"/>
      <w:lvlText w:val=""/>
      <w:lvlJc w:val="left"/>
      <w:pPr>
        <w:ind w:left="2991" w:hanging="420"/>
      </w:pPr>
      <w:rPr>
        <w:rFonts w:ascii="Wingdings" w:hAnsi="Wingdings" w:hint="default"/>
      </w:rPr>
    </w:lvl>
    <w:lvl w:ilvl="4" w:tplc="04090003" w:tentative="1">
      <w:start w:val="1"/>
      <w:numFmt w:val="bullet"/>
      <w:lvlText w:val=""/>
      <w:lvlJc w:val="left"/>
      <w:pPr>
        <w:ind w:left="3411" w:hanging="420"/>
      </w:pPr>
      <w:rPr>
        <w:rFonts w:ascii="Wingdings" w:hAnsi="Wingdings" w:hint="default"/>
      </w:rPr>
    </w:lvl>
    <w:lvl w:ilvl="5" w:tplc="04090005" w:tentative="1">
      <w:start w:val="1"/>
      <w:numFmt w:val="bullet"/>
      <w:lvlText w:val=""/>
      <w:lvlJc w:val="left"/>
      <w:pPr>
        <w:ind w:left="3831" w:hanging="420"/>
      </w:pPr>
      <w:rPr>
        <w:rFonts w:ascii="Wingdings" w:hAnsi="Wingdings" w:hint="default"/>
      </w:rPr>
    </w:lvl>
    <w:lvl w:ilvl="6" w:tplc="04090001" w:tentative="1">
      <w:start w:val="1"/>
      <w:numFmt w:val="bullet"/>
      <w:lvlText w:val=""/>
      <w:lvlJc w:val="left"/>
      <w:pPr>
        <w:ind w:left="4251" w:hanging="420"/>
      </w:pPr>
      <w:rPr>
        <w:rFonts w:ascii="Wingdings" w:hAnsi="Wingdings" w:hint="default"/>
      </w:rPr>
    </w:lvl>
    <w:lvl w:ilvl="7" w:tplc="04090003" w:tentative="1">
      <w:start w:val="1"/>
      <w:numFmt w:val="bullet"/>
      <w:lvlText w:val=""/>
      <w:lvlJc w:val="left"/>
      <w:pPr>
        <w:ind w:left="4671" w:hanging="420"/>
      </w:pPr>
      <w:rPr>
        <w:rFonts w:ascii="Wingdings" w:hAnsi="Wingdings" w:hint="default"/>
      </w:rPr>
    </w:lvl>
    <w:lvl w:ilvl="8" w:tplc="04090005" w:tentative="1">
      <w:start w:val="1"/>
      <w:numFmt w:val="bullet"/>
      <w:lvlText w:val=""/>
      <w:lvlJc w:val="left"/>
      <w:pPr>
        <w:ind w:left="5091" w:hanging="420"/>
      </w:pPr>
      <w:rPr>
        <w:rFonts w:ascii="Wingdings" w:hAnsi="Wingdings" w:hint="default"/>
      </w:rPr>
    </w:lvl>
  </w:abstractNum>
  <w:abstractNum w:abstractNumId="6"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3F58CE"/>
    <w:multiLevelType w:val="hybridMultilevel"/>
    <w:tmpl w:val="EC66A59C"/>
    <w:lvl w:ilvl="0" w:tplc="94B4423C">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07658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CE246A6"/>
    <w:multiLevelType w:val="hybridMultilevel"/>
    <w:tmpl w:val="F2F06E20"/>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5EC122A"/>
    <w:multiLevelType w:val="hybridMultilevel"/>
    <w:tmpl w:val="2C284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1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78663855"/>
    <w:multiLevelType w:val="hybridMultilevel"/>
    <w:tmpl w:val="B588D838"/>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8C60F15"/>
    <w:multiLevelType w:val="hybridMultilevel"/>
    <w:tmpl w:val="8184141C"/>
    <w:lvl w:ilvl="0" w:tplc="CED09B66">
      <w:start w:val="1"/>
      <w:numFmt w:val="bullet"/>
      <w:lvlText w:val="‐"/>
      <w:lvlJc w:val="left"/>
      <w:pPr>
        <w:ind w:left="1266" w:hanging="420"/>
      </w:pPr>
      <w:rPr>
        <w:rFonts w:ascii="Calibri" w:hAnsi="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7" w15:restartNumberingAfterBreak="0">
    <w:nsid w:val="79F0307D"/>
    <w:multiLevelType w:val="hybridMultilevel"/>
    <w:tmpl w:val="E3D2870C"/>
    <w:lvl w:ilvl="0" w:tplc="3DCAFDE6">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DAF7796"/>
    <w:multiLevelType w:val="hybridMultilevel"/>
    <w:tmpl w:val="2C262A34"/>
    <w:lvl w:ilvl="0" w:tplc="CED09B66">
      <w:start w:val="1"/>
      <w:numFmt w:val="bullet"/>
      <w:lvlText w:val="‐"/>
      <w:lvlJc w:val="left"/>
      <w:pPr>
        <w:ind w:left="1305" w:hanging="420"/>
      </w:pPr>
      <w:rPr>
        <w:rFonts w:ascii="Calibri" w:hAnsi="Calibri"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15"/>
  </w:num>
  <w:num w:numId="4">
    <w:abstractNumId w:val="1"/>
  </w:num>
  <w:num w:numId="5">
    <w:abstractNumId w:val="17"/>
  </w:num>
  <w:num w:numId="6">
    <w:abstractNumId w:val="29"/>
  </w:num>
  <w:num w:numId="7">
    <w:abstractNumId w:val="11"/>
  </w:num>
  <w:num w:numId="8">
    <w:abstractNumId w:val="22"/>
  </w:num>
  <w:num w:numId="9">
    <w:abstractNumId w:val="14"/>
  </w:num>
  <w:num w:numId="10">
    <w:abstractNumId w:val="2"/>
  </w:num>
  <w:num w:numId="11">
    <w:abstractNumId w:val="20"/>
  </w:num>
  <w:num w:numId="12">
    <w:abstractNumId w:val="18"/>
  </w:num>
  <w:num w:numId="13">
    <w:abstractNumId w:val="3"/>
  </w:num>
  <w:num w:numId="14">
    <w:abstractNumId w:val="0"/>
  </w:num>
  <w:num w:numId="15">
    <w:abstractNumId w:val="19"/>
  </w:num>
  <w:num w:numId="16">
    <w:abstractNumId w:val="24"/>
  </w:num>
  <w:num w:numId="17">
    <w:abstractNumId w:val="31"/>
  </w:num>
  <w:num w:numId="18">
    <w:abstractNumId w:val="6"/>
  </w:num>
  <w:num w:numId="19">
    <w:abstractNumId w:val="13"/>
  </w:num>
  <w:num w:numId="20">
    <w:abstractNumId w:val="28"/>
  </w:num>
  <w:num w:numId="21">
    <w:abstractNumId w:val="7"/>
  </w:num>
  <w:num w:numId="22">
    <w:abstractNumId w:val="26"/>
  </w:num>
  <w:num w:numId="23">
    <w:abstractNumId w:val="30"/>
  </w:num>
  <w:num w:numId="24">
    <w:abstractNumId w:val="8"/>
  </w:num>
  <w:num w:numId="25">
    <w:abstractNumId w:val="23"/>
  </w:num>
  <w:num w:numId="26">
    <w:abstractNumId w:val="16"/>
  </w:num>
  <w:num w:numId="27">
    <w:abstractNumId w:val="25"/>
  </w:num>
  <w:num w:numId="28">
    <w:abstractNumId w:val="9"/>
  </w:num>
  <w:num w:numId="29">
    <w:abstractNumId w:val="5"/>
  </w:num>
  <w:num w:numId="30">
    <w:abstractNumId w:val="12"/>
  </w:num>
  <w:num w:numId="31">
    <w:abstractNumId w:val="4"/>
  </w:num>
  <w:num w:numId="3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4F"/>
    <w:rsid w:val="00006AB0"/>
    <w:rsid w:val="00006C5B"/>
    <w:rsid w:val="000070AC"/>
    <w:rsid w:val="0000725E"/>
    <w:rsid w:val="00007387"/>
    <w:rsid w:val="000073C3"/>
    <w:rsid w:val="00007535"/>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67F"/>
    <w:rsid w:val="0001068D"/>
    <w:rsid w:val="00010791"/>
    <w:rsid w:val="00010AFC"/>
    <w:rsid w:val="00010D88"/>
    <w:rsid w:val="00011136"/>
    <w:rsid w:val="000113A1"/>
    <w:rsid w:val="000113CE"/>
    <w:rsid w:val="000113DD"/>
    <w:rsid w:val="000114C3"/>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D75"/>
    <w:rsid w:val="00047F07"/>
    <w:rsid w:val="00050006"/>
    <w:rsid w:val="0005013D"/>
    <w:rsid w:val="00050183"/>
    <w:rsid w:val="00050210"/>
    <w:rsid w:val="000505C6"/>
    <w:rsid w:val="00050715"/>
    <w:rsid w:val="00050835"/>
    <w:rsid w:val="00050C01"/>
    <w:rsid w:val="00050C96"/>
    <w:rsid w:val="00050E13"/>
    <w:rsid w:val="00050E71"/>
    <w:rsid w:val="00051207"/>
    <w:rsid w:val="00051330"/>
    <w:rsid w:val="00051401"/>
    <w:rsid w:val="000514E4"/>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9D"/>
    <w:rsid w:val="000731F9"/>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60C"/>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F2E"/>
    <w:rsid w:val="000D7008"/>
    <w:rsid w:val="000D7129"/>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DE8"/>
    <w:rsid w:val="000E2677"/>
    <w:rsid w:val="000E292D"/>
    <w:rsid w:val="000E293A"/>
    <w:rsid w:val="000E2A49"/>
    <w:rsid w:val="000E2A6C"/>
    <w:rsid w:val="000E2B5D"/>
    <w:rsid w:val="000E2B8D"/>
    <w:rsid w:val="000E2BE7"/>
    <w:rsid w:val="000E2E5B"/>
    <w:rsid w:val="000E2F76"/>
    <w:rsid w:val="000E35C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479"/>
    <w:rsid w:val="000F468E"/>
    <w:rsid w:val="000F46E3"/>
    <w:rsid w:val="000F4792"/>
    <w:rsid w:val="000F4853"/>
    <w:rsid w:val="000F485B"/>
    <w:rsid w:val="000F4A77"/>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911"/>
    <w:rsid w:val="00115945"/>
    <w:rsid w:val="00115A4E"/>
    <w:rsid w:val="00115AB3"/>
    <w:rsid w:val="00115D4E"/>
    <w:rsid w:val="00115F33"/>
    <w:rsid w:val="001164A6"/>
    <w:rsid w:val="0011664B"/>
    <w:rsid w:val="0011678F"/>
    <w:rsid w:val="001167DF"/>
    <w:rsid w:val="001168D6"/>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576"/>
    <w:rsid w:val="0013659E"/>
    <w:rsid w:val="001365D3"/>
    <w:rsid w:val="0013685B"/>
    <w:rsid w:val="00136872"/>
    <w:rsid w:val="0013688A"/>
    <w:rsid w:val="00136903"/>
    <w:rsid w:val="00136ABB"/>
    <w:rsid w:val="00136C03"/>
    <w:rsid w:val="00136EA1"/>
    <w:rsid w:val="0013745F"/>
    <w:rsid w:val="001374DA"/>
    <w:rsid w:val="00137701"/>
    <w:rsid w:val="00137706"/>
    <w:rsid w:val="001377E1"/>
    <w:rsid w:val="001378AC"/>
    <w:rsid w:val="00137BE5"/>
    <w:rsid w:val="00137CB2"/>
    <w:rsid w:val="00137CD3"/>
    <w:rsid w:val="00137D04"/>
    <w:rsid w:val="00137E32"/>
    <w:rsid w:val="00140124"/>
    <w:rsid w:val="00140371"/>
    <w:rsid w:val="0014044E"/>
    <w:rsid w:val="001405C9"/>
    <w:rsid w:val="001407B6"/>
    <w:rsid w:val="00140A37"/>
    <w:rsid w:val="00140A67"/>
    <w:rsid w:val="00140B4E"/>
    <w:rsid w:val="00140F1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1F7"/>
    <w:rsid w:val="00146445"/>
    <w:rsid w:val="0014654C"/>
    <w:rsid w:val="001465B0"/>
    <w:rsid w:val="00146A4B"/>
    <w:rsid w:val="00146CA0"/>
    <w:rsid w:val="00146CBD"/>
    <w:rsid w:val="00147467"/>
    <w:rsid w:val="00147530"/>
    <w:rsid w:val="00147567"/>
    <w:rsid w:val="00147817"/>
    <w:rsid w:val="00147834"/>
    <w:rsid w:val="00147844"/>
    <w:rsid w:val="00147B93"/>
    <w:rsid w:val="00147BB9"/>
    <w:rsid w:val="00147BD6"/>
    <w:rsid w:val="00147C55"/>
    <w:rsid w:val="00147CD0"/>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ACB"/>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486"/>
    <w:rsid w:val="0015571A"/>
    <w:rsid w:val="00155876"/>
    <w:rsid w:val="00155A13"/>
    <w:rsid w:val="00155A32"/>
    <w:rsid w:val="00155AA5"/>
    <w:rsid w:val="00155B12"/>
    <w:rsid w:val="00155CD9"/>
    <w:rsid w:val="00155E22"/>
    <w:rsid w:val="00155F3C"/>
    <w:rsid w:val="00155F6D"/>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D24"/>
    <w:rsid w:val="00160DB1"/>
    <w:rsid w:val="00160DFD"/>
    <w:rsid w:val="00160EC6"/>
    <w:rsid w:val="00161189"/>
    <w:rsid w:val="001612E1"/>
    <w:rsid w:val="0016140E"/>
    <w:rsid w:val="0016145B"/>
    <w:rsid w:val="00161479"/>
    <w:rsid w:val="0016147F"/>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0FB"/>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CB0"/>
    <w:rsid w:val="00180E1C"/>
    <w:rsid w:val="00180E3C"/>
    <w:rsid w:val="00180F9F"/>
    <w:rsid w:val="001811C1"/>
    <w:rsid w:val="00181402"/>
    <w:rsid w:val="00181496"/>
    <w:rsid w:val="00181767"/>
    <w:rsid w:val="00181946"/>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34B"/>
    <w:rsid w:val="001A75F9"/>
    <w:rsid w:val="001A77A9"/>
    <w:rsid w:val="001A7841"/>
    <w:rsid w:val="001A7917"/>
    <w:rsid w:val="001A7B1F"/>
    <w:rsid w:val="001A7D4F"/>
    <w:rsid w:val="001A7E1E"/>
    <w:rsid w:val="001B017A"/>
    <w:rsid w:val="001B0270"/>
    <w:rsid w:val="001B0281"/>
    <w:rsid w:val="001B03B7"/>
    <w:rsid w:val="001B0675"/>
    <w:rsid w:val="001B071E"/>
    <w:rsid w:val="001B09AD"/>
    <w:rsid w:val="001B0AF4"/>
    <w:rsid w:val="001B0B5A"/>
    <w:rsid w:val="001B0BCC"/>
    <w:rsid w:val="001B0D6E"/>
    <w:rsid w:val="001B0F80"/>
    <w:rsid w:val="001B12EA"/>
    <w:rsid w:val="001B14A8"/>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A2"/>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549"/>
    <w:rsid w:val="001C0AD5"/>
    <w:rsid w:val="001C0B12"/>
    <w:rsid w:val="001C0B2B"/>
    <w:rsid w:val="001C0B54"/>
    <w:rsid w:val="001C0BC4"/>
    <w:rsid w:val="001C0DDE"/>
    <w:rsid w:val="001C0DFA"/>
    <w:rsid w:val="001C0E35"/>
    <w:rsid w:val="001C0EC0"/>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7257"/>
    <w:rsid w:val="001C7268"/>
    <w:rsid w:val="001C734E"/>
    <w:rsid w:val="001C7464"/>
    <w:rsid w:val="001C7565"/>
    <w:rsid w:val="001C75C2"/>
    <w:rsid w:val="001C7691"/>
    <w:rsid w:val="001C76E4"/>
    <w:rsid w:val="001C781E"/>
    <w:rsid w:val="001C78FC"/>
    <w:rsid w:val="001C79B9"/>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DA"/>
    <w:rsid w:val="001E6880"/>
    <w:rsid w:val="001E6A3F"/>
    <w:rsid w:val="001E6C46"/>
    <w:rsid w:val="001E6DD2"/>
    <w:rsid w:val="001E6E2C"/>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412"/>
    <w:rsid w:val="001F3640"/>
    <w:rsid w:val="001F369D"/>
    <w:rsid w:val="001F3753"/>
    <w:rsid w:val="001F3857"/>
    <w:rsid w:val="001F3C10"/>
    <w:rsid w:val="001F3F21"/>
    <w:rsid w:val="001F3FCA"/>
    <w:rsid w:val="001F4064"/>
    <w:rsid w:val="001F40BC"/>
    <w:rsid w:val="001F45E6"/>
    <w:rsid w:val="001F463F"/>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B1"/>
    <w:rsid w:val="00206F89"/>
    <w:rsid w:val="00206FE8"/>
    <w:rsid w:val="002070C7"/>
    <w:rsid w:val="002070CD"/>
    <w:rsid w:val="00207136"/>
    <w:rsid w:val="0020732C"/>
    <w:rsid w:val="002074DA"/>
    <w:rsid w:val="002075FD"/>
    <w:rsid w:val="00207641"/>
    <w:rsid w:val="0020769D"/>
    <w:rsid w:val="002077D6"/>
    <w:rsid w:val="00207919"/>
    <w:rsid w:val="00207C49"/>
    <w:rsid w:val="00210075"/>
    <w:rsid w:val="0021032E"/>
    <w:rsid w:val="002107FF"/>
    <w:rsid w:val="00210807"/>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1B1"/>
    <w:rsid w:val="00214240"/>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AEC"/>
    <w:rsid w:val="00222B25"/>
    <w:rsid w:val="00222C20"/>
    <w:rsid w:val="00222C69"/>
    <w:rsid w:val="00222D09"/>
    <w:rsid w:val="00222D66"/>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84"/>
    <w:rsid w:val="00224C45"/>
    <w:rsid w:val="00224E42"/>
    <w:rsid w:val="00225095"/>
    <w:rsid w:val="002251BE"/>
    <w:rsid w:val="00225241"/>
    <w:rsid w:val="002254AD"/>
    <w:rsid w:val="002254DB"/>
    <w:rsid w:val="00225551"/>
    <w:rsid w:val="00225CB5"/>
    <w:rsid w:val="00225F95"/>
    <w:rsid w:val="002261ED"/>
    <w:rsid w:val="00226340"/>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A55"/>
    <w:rsid w:val="00227B0D"/>
    <w:rsid w:val="00227B62"/>
    <w:rsid w:val="00227B9E"/>
    <w:rsid w:val="002302DB"/>
    <w:rsid w:val="002303CF"/>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A34"/>
    <w:rsid w:val="00262BB1"/>
    <w:rsid w:val="00262C7C"/>
    <w:rsid w:val="00262D29"/>
    <w:rsid w:val="00262E30"/>
    <w:rsid w:val="00262E39"/>
    <w:rsid w:val="00262EF6"/>
    <w:rsid w:val="00263019"/>
    <w:rsid w:val="002630AA"/>
    <w:rsid w:val="0026315B"/>
    <w:rsid w:val="0026320A"/>
    <w:rsid w:val="00263274"/>
    <w:rsid w:val="002633A6"/>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D58"/>
    <w:rsid w:val="00274FDD"/>
    <w:rsid w:val="00275037"/>
    <w:rsid w:val="00275055"/>
    <w:rsid w:val="0027519D"/>
    <w:rsid w:val="002751E4"/>
    <w:rsid w:val="00275303"/>
    <w:rsid w:val="00275662"/>
    <w:rsid w:val="002756F7"/>
    <w:rsid w:val="00275884"/>
    <w:rsid w:val="00275952"/>
    <w:rsid w:val="00275AD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4EE"/>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5CB"/>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5F7"/>
    <w:rsid w:val="002B6606"/>
    <w:rsid w:val="002B66FE"/>
    <w:rsid w:val="002B68D7"/>
    <w:rsid w:val="002B68EA"/>
    <w:rsid w:val="002B6A19"/>
    <w:rsid w:val="002B6B19"/>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5B"/>
    <w:rsid w:val="002C5864"/>
    <w:rsid w:val="002C59CD"/>
    <w:rsid w:val="002C5AB6"/>
    <w:rsid w:val="002C5BBA"/>
    <w:rsid w:val="002C5D62"/>
    <w:rsid w:val="002C6034"/>
    <w:rsid w:val="002C607D"/>
    <w:rsid w:val="002C62B4"/>
    <w:rsid w:val="002C6318"/>
    <w:rsid w:val="002C6425"/>
    <w:rsid w:val="002C6585"/>
    <w:rsid w:val="002C6631"/>
    <w:rsid w:val="002C6675"/>
    <w:rsid w:val="002C6686"/>
    <w:rsid w:val="002C671E"/>
    <w:rsid w:val="002C67C7"/>
    <w:rsid w:val="002C7282"/>
    <w:rsid w:val="002C7593"/>
    <w:rsid w:val="002C7649"/>
    <w:rsid w:val="002C774A"/>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EFB"/>
    <w:rsid w:val="002E11D7"/>
    <w:rsid w:val="002E11E0"/>
    <w:rsid w:val="002E1449"/>
    <w:rsid w:val="002E14F8"/>
    <w:rsid w:val="002E18C6"/>
    <w:rsid w:val="002E18C8"/>
    <w:rsid w:val="002E1B11"/>
    <w:rsid w:val="002E1D8F"/>
    <w:rsid w:val="002E1DBA"/>
    <w:rsid w:val="002E210F"/>
    <w:rsid w:val="002E240F"/>
    <w:rsid w:val="002E2639"/>
    <w:rsid w:val="002E2764"/>
    <w:rsid w:val="002E2B50"/>
    <w:rsid w:val="002E2B6D"/>
    <w:rsid w:val="002E2D61"/>
    <w:rsid w:val="002E307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C31"/>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C3A"/>
    <w:rsid w:val="002F2F6E"/>
    <w:rsid w:val="002F3072"/>
    <w:rsid w:val="002F3228"/>
    <w:rsid w:val="002F32C1"/>
    <w:rsid w:val="002F3614"/>
    <w:rsid w:val="002F36AB"/>
    <w:rsid w:val="002F393B"/>
    <w:rsid w:val="002F3B37"/>
    <w:rsid w:val="002F3B80"/>
    <w:rsid w:val="002F3CF5"/>
    <w:rsid w:val="002F3EA7"/>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D6"/>
    <w:rsid w:val="002F73AF"/>
    <w:rsid w:val="002F754E"/>
    <w:rsid w:val="002F776A"/>
    <w:rsid w:val="002F7A19"/>
    <w:rsid w:val="002F7B0E"/>
    <w:rsid w:val="002F7B61"/>
    <w:rsid w:val="002F7BE9"/>
    <w:rsid w:val="002F7D01"/>
    <w:rsid w:val="002F7D70"/>
    <w:rsid w:val="00300156"/>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C80"/>
    <w:rsid w:val="00303E81"/>
    <w:rsid w:val="00303F00"/>
    <w:rsid w:val="0030409C"/>
    <w:rsid w:val="0030445B"/>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993"/>
    <w:rsid w:val="003229B1"/>
    <w:rsid w:val="00322A67"/>
    <w:rsid w:val="00322B8A"/>
    <w:rsid w:val="00322BF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4"/>
    <w:rsid w:val="003461B2"/>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6C"/>
    <w:rsid w:val="00347787"/>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394"/>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BB4"/>
    <w:rsid w:val="00356E6C"/>
    <w:rsid w:val="00357067"/>
    <w:rsid w:val="0035710E"/>
    <w:rsid w:val="00357525"/>
    <w:rsid w:val="00357528"/>
    <w:rsid w:val="00357698"/>
    <w:rsid w:val="00357802"/>
    <w:rsid w:val="00357BC0"/>
    <w:rsid w:val="00357BC4"/>
    <w:rsid w:val="00357CFB"/>
    <w:rsid w:val="00357D7A"/>
    <w:rsid w:val="003600E6"/>
    <w:rsid w:val="003602CC"/>
    <w:rsid w:val="003604D4"/>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4311"/>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758"/>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64"/>
    <w:rsid w:val="003A4ADA"/>
    <w:rsid w:val="003A4DFA"/>
    <w:rsid w:val="003A4E14"/>
    <w:rsid w:val="003A4EB3"/>
    <w:rsid w:val="003A5013"/>
    <w:rsid w:val="003A5188"/>
    <w:rsid w:val="003A5312"/>
    <w:rsid w:val="003A536A"/>
    <w:rsid w:val="003A571D"/>
    <w:rsid w:val="003A5AF4"/>
    <w:rsid w:val="003A5E2C"/>
    <w:rsid w:val="003A5FC5"/>
    <w:rsid w:val="003A603C"/>
    <w:rsid w:val="003A606A"/>
    <w:rsid w:val="003A64D1"/>
    <w:rsid w:val="003A65D7"/>
    <w:rsid w:val="003A6818"/>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B3"/>
    <w:rsid w:val="003B3BBA"/>
    <w:rsid w:val="003B3C3D"/>
    <w:rsid w:val="003B3E85"/>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267"/>
    <w:rsid w:val="003C376C"/>
    <w:rsid w:val="003C379C"/>
    <w:rsid w:val="003C3987"/>
    <w:rsid w:val="003C39CD"/>
    <w:rsid w:val="003C3D71"/>
    <w:rsid w:val="003C3E9A"/>
    <w:rsid w:val="003C3F11"/>
    <w:rsid w:val="003C432E"/>
    <w:rsid w:val="003C4688"/>
    <w:rsid w:val="003C46E0"/>
    <w:rsid w:val="003C470A"/>
    <w:rsid w:val="003C47FC"/>
    <w:rsid w:val="003C48C1"/>
    <w:rsid w:val="003C49ED"/>
    <w:rsid w:val="003C4BF6"/>
    <w:rsid w:val="003C4CCD"/>
    <w:rsid w:val="003C4D38"/>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5160"/>
    <w:rsid w:val="003D529E"/>
    <w:rsid w:val="003D54B5"/>
    <w:rsid w:val="003D5531"/>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813"/>
    <w:rsid w:val="003E6851"/>
    <w:rsid w:val="003E6857"/>
    <w:rsid w:val="003E6B26"/>
    <w:rsid w:val="003E6C7C"/>
    <w:rsid w:val="003E6C9B"/>
    <w:rsid w:val="003E6CBA"/>
    <w:rsid w:val="003E6D7D"/>
    <w:rsid w:val="003E6F71"/>
    <w:rsid w:val="003E71DF"/>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D0B"/>
    <w:rsid w:val="00404D63"/>
    <w:rsid w:val="00404EBE"/>
    <w:rsid w:val="004050BF"/>
    <w:rsid w:val="0040522A"/>
    <w:rsid w:val="00405832"/>
    <w:rsid w:val="00405B69"/>
    <w:rsid w:val="00405C4A"/>
    <w:rsid w:val="00405D3C"/>
    <w:rsid w:val="00405E3B"/>
    <w:rsid w:val="00405E94"/>
    <w:rsid w:val="00405FC9"/>
    <w:rsid w:val="00406602"/>
    <w:rsid w:val="00406843"/>
    <w:rsid w:val="00406A66"/>
    <w:rsid w:val="00406C82"/>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7FD"/>
    <w:rsid w:val="00411982"/>
    <w:rsid w:val="00411BCB"/>
    <w:rsid w:val="00411C54"/>
    <w:rsid w:val="00411EC3"/>
    <w:rsid w:val="00412456"/>
    <w:rsid w:val="00412692"/>
    <w:rsid w:val="0041281E"/>
    <w:rsid w:val="004129C3"/>
    <w:rsid w:val="00412A3A"/>
    <w:rsid w:val="00412A5D"/>
    <w:rsid w:val="00412BA1"/>
    <w:rsid w:val="00412D5E"/>
    <w:rsid w:val="00412E13"/>
    <w:rsid w:val="00412E14"/>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3437"/>
    <w:rsid w:val="00423728"/>
    <w:rsid w:val="0042392D"/>
    <w:rsid w:val="00423BDE"/>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55C8"/>
    <w:rsid w:val="00425618"/>
    <w:rsid w:val="004256ED"/>
    <w:rsid w:val="004257D3"/>
    <w:rsid w:val="00425892"/>
    <w:rsid w:val="00425B6F"/>
    <w:rsid w:val="00425BCC"/>
    <w:rsid w:val="00425BD0"/>
    <w:rsid w:val="00425BDB"/>
    <w:rsid w:val="00425D01"/>
    <w:rsid w:val="00425DD1"/>
    <w:rsid w:val="00425E08"/>
    <w:rsid w:val="00425E4D"/>
    <w:rsid w:val="00426325"/>
    <w:rsid w:val="004264AC"/>
    <w:rsid w:val="0042656E"/>
    <w:rsid w:val="0042671A"/>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D65"/>
    <w:rsid w:val="004330A8"/>
    <w:rsid w:val="00433186"/>
    <w:rsid w:val="00433252"/>
    <w:rsid w:val="0043326C"/>
    <w:rsid w:val="004333A3"/>
    <w:rsid w:val="0043342C"/>
    <w:rsid w:val="00433555"/>
    <w:rsid w:val="004337A4"/>
    <w:rsid w:val="004337EF"/>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E13"/>
    <w:rsid w:val="00464FC7"/>
    <w:rsid w:val="00465836"/>
    <w:rsid w:val="004659F3"/>
    <w:rsid w:val="00465BC4"/>
    <w:rsid w:val="00465E71"/>
    <w:rsid w:val="00465E8A"/>
    <w:rsid w:val="00465EC6"/>
    <w:rsid w:val="00465F46"/>
    <w:rsid w:val="00466127"/>
    <w:rsid w:val="004661EC"/>
    <w:rsid w:val="004661EF"/>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224F"/>
    <w:rsid w:val="0047237D"/>
    <w:rsid w:val="004724C4"/>
    <w:rsid w:val="00472599"/>
    <w:rsid w:val="004725DE"/>
    <w:rsid w:val="00472668"/>
    <w:rsid w:val="00472BF7"/>
    <w:rsid w:val="0047301B"/>
    <w:rsid w:val="0047308F"/>
    <w:rsid w:val="004730D3"/>
    <w:rsid w:val="004730F1"/>
    <w:rsid w:val="0047311A"/>
    <w:rsid w:val="0047340E"/>
    <w:rsid w:val="0047364F"/>
    <w:rsid w:val="004737FD"/>
    <w:rsid w:val="0047399A"/>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2D"/>
    <w:rsid w:val="00477F6A"/>
    <w:rsid w:val="0048002E"/>
    <w:rsid w:val="004801BF"/>
    <w:rsid w:val="0048029A"/>
    <w:rsid w:val="00480373"/>
    <w:rsid w:val="0048045F"/>
    <w:rsid w:val="00480494"/>
    <w:rsid w:val="0048057B"/>
    <w:rsid w:val="004805C2"/>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FF"/>
    <w:rsid w:val="00485AA1"/>
    <w:rsid w:val="00485F31"/>
    <w:rsid w:val="00485FE2"/>
    <w:rsid w:val="004865CF"/>
    <w:rsid w:val="004866B4"/>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D4C"/>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1F4"/>
    <w:rsid w:val="004A24A5"/>
    <w:rsid w:val="004A2673"/>
    <w:rsid w:val="004A27F2"/>
    <w:rsid w:val="004A2875"/>
    <w:rsid w:val="004A2BE2"/>
    <w:rsid w:val="004A2CA4"/>
    <w:rsid w:val="004A2EDE"/>
    <w:rsid w:val="004A3181"/>
    <w:rsid w:val="004A337B"/>
    <w:rsid w:val="004A3384"/>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5AB"/>
    <w:rsid w:val="004B472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C0B"/>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C3E"/>
    <w:rsid w:val="004C3DAF"/>
    <w:rsid w:val="004C40CC"/>
    <w:rsid w:val="004C42B3"/>
    <w:rsid w:val="004C438D"/>
    <w:rsid w:val="004C4476"/>
    <w:rsid w:val="004C4C0D"/>
    <w:rsid w:val="004C4EA2"/>
    <w:rsid w:val="004C4ED5"/>
    <w:rsid w:val="004C50F7"/>
    <w:rsid w:val="004C54C0"/>
    <w:rsid w:val="004C55A1"/>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A1"/>
    <w:rsid w:val="004D79E9"/>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977"/>
    <w:rsid w:val="004E1C39"/>
    <w:rsid w:val="004E1D32"/>
    <w:rsid w:val="004E1D91"/>
    <w:rsid w:val="004E1DEA"/>
    <w:rsid w:val="004E1F75"/>
    <w:rsid w:val="004E2010"/>
    <w:rsid w:val="004E2053"/>
    <w:rsid w:val="004E222E"/>
    <w:rsid w:val="004E2306"/>
    <w:rsid w:val="004E2BDF"/>
    <w:rsid w:val="004E3753"/>
    <w:rsid w:val="004E3886"/>
    <w:rsid w:val="004E38BB"/>
    <w:rsid w:val="004E3B5D"/>
    <w:rsid w:val="004E3BBF"/>
    <w:rsid w:val="004E3CE9"/>
    <w:rsid w:val="004E3D1E"/>
    <w:rsid w:val="004E4146"/>
    <w:rsid w:val="004E4320"/>
    <w:rsid w:val="004E451E"/>
    <w:rsid w:val="004E45D8"/>
    <w:rsid w:val="004E46A5"/>
    <w:rsid w:val="004E4843"/>
    <w:rsid w:val="004E4845"/>
    <w:rsid w:val="004E4B4B"/>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1F50"/>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E14"/>
    <w:rsid w:val="004F3E9C"/>
    <w:rsid w:val="004F3FCC"/>
    <w:rsid w:val="004F423D"/>
    <w:rsid w:val="004F4312"/>
    <w:rsid w:val="004F4485"/>
    <w:rsid w:val="004F44DD"/>
    <w:rsid w:val="004F45ED"/>
    <w:rsid w:val="004F470D"/>
    <w:rsid w:val="004F47E0"/>
    <w:rsid w:val="004F47EE"/>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DF7"/>
    <w:rsid w:val="00503E20"/>
    <w:rsid w:val="00503E62"/>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82"/>
    <w:rsid w:val="00516FFF"/>
    <w:rsid w:val="0051702A"/>
    <w:rsid w:val="0051705B"/>
    <w:rsid w:val="0051772B"/>
    <w:rsid w:val="00517B2C"/>
    <w:rsid w:val="00517D6C"/>
    <w:rsid w:val="00517FD2"/>
    <w:rsid w:val="0052007E"/>
    <w:rsid w:val="005202CD"/>
    <w:rsid w:val="005208B7"/>
    <w:rsid w:val="00520932"/>
    <w:rsid w:val="00520B5F"/>
    <w:rsid w:val="00520BA8"/>
    <w:rsid w:val="00520BEB"/>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B1"/>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6A"/>
    <w:rsid w:val="00534582"/>
    <w:rsid w:val="0053466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EC"/>
    <w:rsid w:val="00537E4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3212"/>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32"/>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436"/>
    <w:rsid w:val="00547538"/>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2E5"/>
    <w:rsid w:val="005533A7"/>
    <w:rsid w:val="005533CC"/>
    <w:rsid w:val="00553426"/>
    <w:rsid w:val="005534F5"/>
    <w:rsid w:val="005538D9"/>
    <w:rsid w:val="00553B8A"/>
    <w:rsid w:val="00553C8B"/>
    <w:rsid w:val="00553D78"/>
    <w:rsid w:val="00553D8E"/>
    <w:rsid w:val="00554050"/>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E8"/>
    <w:rsid w:val="00557DDB"/>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666"/>
    <w:rsid w:val="0056768A"/>
    <w:rsid w:val="00567694"/>
    <w:rsid w:val="005678A2"/>
    <w:rsid w:val="00567994"/>
    <w:rsid w:val="00567B60"/>
    <w:rsid w:val="00567BA3"/>
    <w:rsid w:val="00567C38"/>
    <w:rsid w:val="00567C5B"/>
    <w:rsid w:val="00567D3E"/>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2F13"/>
    <w:rsid w:val="005832EE"/>
    <w:rsid w:val="00583862"/>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578"/>
    <w:rsid w:val="005916A5"/>
    <w:rsid w:val="005916CE"/>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432"/>
    <w:rsid w:val="005966DD"/>
    <w:rsid w:val="005967F7"/>
    <w:rsid w:val="0059692C"/>
    <w:rsid w:val="0059693B"/>
    <w:rsid w:val="00596A9E"/>
    <w:rsid w:val="00596AF7"/>
    <w:rsid w:val="00596C48"/>
    <w:rsid w:val="00596DF4"/>
    <w:rsid w:val="00596F16"/>
    <w:rsid w:val="0059702B"/>
    <w:rsid w:val="0059727D"/>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E0"/>
    <w:rsid w:val="005A149B"/>
    <w:rsid w:val="005A1642"/>
    <w:rsid w:val="005A17B8"/>
    <w:rsid w:val="005A1A4B"/>
    <w:rsid w:val="005A1C35"/>
    <w:rsid w:val="005A1EE9"/>
    <w:rsid w:val="005A1F36"/>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B56"/>
    <w:rsid w:val="005B3E37"/>
    <w:rsid w:val="005B3EA8"/>
    <w:rsid w:val="005B3ED2"/>
    <w:rsid w:val="005B3F1C"/>
    <w:rsid w:val="005B41AD"/>
    <w:rsid w:val="005B42CA"/>
    <w:rsid w:val="005B42F1"/>
    <w:rsid w:val="005B468B"/>
    <w:rsid w:val="005B46EA"/>
    <w:rsid w:val="005B498E"/>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8C7"/>
    <w:rsid w:val="005B7979"/>
    <w:rsid w:val="005B7A13"/>
    <w:rsid w:val="005B7C06"/>
    <w:rsid w:val="005B7FEF"/>
    <w:rsid w:val="005C003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3041"/>
    <w:rsid w:val="005C3182"/>
    <w:rsid w:val="005C3197"/>
    <w:rsid w:val="005C33EB"/>
    <w:rsid w:val="005C33EC"/>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71B"/>
    <w:rsid w:val="005C5858"/>
    <w:rsid w:val="005C58AC"/>
    <w:rsid w:val="005C5ACE"/>
    <w:rsid w:val="005C5CB9"/>
    <w:rsid w:val="005C5E27"/>
    <w:rsid w:val="005C5F44"/>
    <w:rsid w:val="005C6227"/>
    <w:rsid w:val="005C64CA"/>
    <w:rsid w:val="005C64D0"/>
    <w:rsid w:val="005C651B"/>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7BE"/>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3FF"/>
    <w:rsid w:val="005E248B"/>
    <w:rsid w:val="005E2996"/>
    <w:rsid w:val="005E2C2D"/>
    <w:rsid w:val="005E2C8A"/>
    <w:rsid w:val="005E2D7B"/>
    <w:rsid w:val="005E2F66"/>
    <w:rsid w:val="005E2FB4"/>
    <w:rsid w:val="005E34FF"/>
    <w:rsid w:val="005E35CF"/>
    <w:rsid w:val="005E3945"/>
    <w:rsid w:val="005E3AB0"/>
    <w:rsid w:val="005E3D72"/>
    <w:rsid w:val="005E3F63"/>
    <w:rsid w:val="005E4473"/>
    <w:rsid w:val="005E465C"/>
    <w:rsid w:val="005E49C2"/>
    <w:rsid w:val="005E4BFE"/>
    <w:rsid w:val="005E4C4B"/>
    <w:rsid w:val="005E4E67"/>
    <w:rsid w:val="005E4EC7"/>
    <w:rsid w:val="005E502D"/>
    <w:rsid w:val="005E5125"/>
    <w:rsid w:val="005E551F"/>
    <w:rsid w:val="005E555E"/>
    <w:rsid w:val="005E5597"/>
    <w:rsid w:val="005E569A"/>
    <w:rsid w:val="005E575B"/>
    <w:rsid w:val="005E5B36"/>
    <w:rsid w:val="005E5B77"/>
    <w:rsid w:val="005E5C27"/>
    <w:rsid w:val="005E5C4B"/>
    <w:rsid w:val="005E5FF9"/>
    <w:rsid w:val="005E6072"/>
    <w:rsid w:val="005E60ED"/>
    <w:rsid w:val="005E6324"/>
    <w:rsid w:val="005E63C9"/>
    <w:rsid w:val="005E667D"/>
    <w:rsid w:val="005E66D9"/>
    <w:rsid w:val="005E675D"/>
    <w:rsid w:val="005E68AE"/>
    <w:rsid w:val="005E6C4A"/>
    <w:rsid w:val="005E6E34"/>
    <w:rsid w:val="005E7267"/>
    <w:rsid w:val="005E7447"/>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307F"/>
    <w:rsid w:val="006032E4"/>
    <w:rsid w:val="00603333"/>
    <w:rsid w:val="00603367"/>
    <w:rsid w:val="00603407"/>
    <w:rsid w:val="00603518"/>
    <w:rsid w:val="00603865"/>
    <w:rsid w:val="00603932"/>
    <w:rsid w:val="00603B78"/>
    <w:rsid w:val="00603BC9"/>
    <w:rsid w:val="00603C55"/>
    <w:rsid w:val="00603E0D"/>
    <w:rsid w:val="00603ECD"/>
    <w:rsid w:val="00603F09"/>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D4E"/>
    <w:rsid w:val="00615020"/>
    <w:rsid w:val="0061537E"/>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DF6"/>
    <w:rsid w:val="00623F01"/>
    <w:rsid w:val="006240AC"/>
    <w:rsid w:val="006242AB"/>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5AB"/>
    <w:rsid w:val="0063479F"/>
    <w:rsid w:val="00634BE4"/>
    <w:rsid w:val="00634D0D"/>
    <w:rsid w:val="00634D21"/>
    <w:rsid w:val="00634EEC"/>
    <w:rsid w:val="0063559A"/>
    <w:rsid w:val="006355FF"/>
    <w:rsid w:val="00635602"/>
    <w:rsid w:val="006356CC"/>
    <w:rsid w:val="006356EA"/>
    <w:rsid w:val="00635A4B"/>
    <w:rsid w:val="00635B62"/>
    <w:rsid w:val="00635BA7"/>
    <w:rsid w:val="00635CC3"/>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B48"/>
    <w:rsid w:val="00640B49"/>
    <w:rsid w:val="00640BF2"/>
    <w:rsid w:val="00640C82"/>
    <w:rsid w:val="00640CE9"/>
    <w:rsid w:val="00640DF5"/>
    <w:rsid w:val="00640FD2"/>
    <w:rsid w:val="00641412"/>
    <w:rsid w:val="006415B4"/>
    <w:rsid w:val="0064176D"/>
    <w:rsid w:val="006417D2"/>
    <w:rsid w:val="006418FA"/>
    <w:rsid w:val="00641A14"/>
    <w:rsid w:val="00641A91"/>
    <w:rsid w:val="00641CA2"/>
    <w:rsid w:val="006421F9"/>
    <w:rsid w:val="00642285"/>
    <w:rsid w:val="006423AC"/>
    <w:rsid w:val="0064252D"/>
    <w:rsid w:val="00642B5B"/>
    <w:rsid w:val="00642E27"/>
    <w:rsid w:val="00642EB5"/>
    <w:rsid w:val="00642FD7"/>
    <w:rsid w:val="006430A4"/>
    <w:rsid w:val="006430CA"/>
    <w:rsid w:val="006431DB"/>
    <w:rsid w:val="00643325"/>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6B02"/>
    <w:rsid w:val="00647045"/>
    <w:rsid w:val="006471F3"/>
    <w:rsid w:val="0064732A"/>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F27"/>
    <w:rsid w:val="00662433"/>
    <w:rsid w:val="006624A8"/>
    <w:rsid w:val="00662640"/>
    <w:rsid w:val="00662941"/>
    <w:rsid w:val="006629FC"/>
    <w:rsid w:val="00663334"/>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AC8"/>
    <w:rsid w:val="00672D11"/>
    <w:rsid w:val="00672D8B"/>
    <w:rsid w:val="00672DF0"/>
    <w:rsid w:val="00672F79"/>
    <w:rsid w:val="00672F7A"/>
    <w:rsid w:val="0067309C"/>
    <w:rsid w:val="006732C0"/>
    <w:rsid w:val="00673332"/>
    <w:rsid w:val="0067334B"/>
    <w:rsid w:val="006734B8"/>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43E"/>
    <w:rsid w:val="00675459"/>
    <w:rsid w:val="006754BF"/>
    <w:rsid w:val="00675A3E"/>
    <w:rsid w:val="00675C3E"/>
    <w:rsid w:val="00675D09"/>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41E"/>
    <w:rsid w:val="0068686B"/>
    <w:rsid w:val="00686936"/>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61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117"/>
    <w:rsid w:val="006B7469"/>
    <w:rsid w:val="006B74AC"/>
    <w:rsid w:val="006B7954"/>
    <w:rsid w:val="006B7DB4"/>
    <w:rsid w:val="006B7F08"/>
    <w:rsid w:val="006B7F15"/>
    <w:rsid w:val="006C00B3"/>
    <w:rsid w:val="006C0441"/>
    <w:rsid w:val="006C05AE"/>
    <w:rsid w:val="006C0714"/>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F22"/>
    <w:rsid w:val="006C2007"/>
    <w:rsid w:val="006C209B"/>
    <w:rsid w:val="006C22FE"/>
    <w:rsid w:val="006C2332"/>
    <w:rsid w:val="006C2366"/>
    <w:rsid w:val="006C27C7"/>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21D"/>
    <w:rsid w:val="006C4545"/>
    <w:rsid w:val="006C4AAB"/>
    <w:rsid w:val="006C4B01"/>
    <w:rsid w:val="006C4B06"/>
    <w:rsid w:val="006C4C62"/>
    <w:rsid w:val="006C4CCA"/>
    <w:rsid w:val="006C4E0D"/>
    <w:rsid w:val="006C4E2D"/>
    <w:rsid w:val="006C53D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80E"/>
    <w:rsid w:val="006D588B"/>
    <w:rsid w:val="006D5A7B"/>
    <w:rsid w:val="006D5AB2"/>
    <w:rsid w:val="006D5BDD"/>
    <w:rsid w:val="006D5C33"/>
    <w:rsid w:val="006D5F74"/>
    <w:rsid w:val="006D5FB0"/>
    <w:rsid w:val="006D5FF1"/>
    <w:rsid w:val="006D6365"/>
    <w:rsid w:val="006D6516"/>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50AE"/>
    <w:rsid w:val="006E50BF"/>
    <w:rsid w:val="006E5102"/>
    <w:rsid w:val="006E5444"/>
    <w:rsid w:val="006E54BF"/>
    <w:rsid w:val="006E5702"/>
    <w:rsid w:val="006E5709"/>
    <w:rsid w:val="006E58AB"/>
    <w:rsid w:val="006E592E"/>
    <w:rsid w:val="006E59AF"/>
    <w:rsid w:val="006E5B6F"/>
    <w:rsid w:val="006E5BAA"/>
    <w:rsid w:val="006E60F5"/>
    <w:rsid w:val="006E6103"/>
    <w:rsid w:val="006E61B2"/>
    <w:rsid w:val="006E6306"/>
    <w:rsid w:val="006E6377"/>
    <w:rsid w:val="006E6429"/>
    <w:rsid w:val="006E654B"/>
    <w:rsid w:val="006E6655"/>
    <w:rsid w:val="006E667A"/>
    <w:rsid w:val="006E66FB"/>
    <w:rsid w:val="006E6BD3"/>
    <w:rsid w:val="006E6BF9"/>
    <w:rsid w:val="006E6CDE"/>
    <w:rsid w:val="006E6E8D"/>
    <w:rsid w:val="006E701A"/>
    <w:rsid w:val="006E7062"/>
    <w:rsid w:val="006E72A9"/>
    <w:rsid w:val="006E72EC"/>
    <w:rsid w:val="006E74B3"/>
    <w:rsid w:val="006E7687"/>
    <w:rsid w:val="006E786A"/>
    <w:rsid w:val="006E7EE1"/>
    <w:rsid w:val="006E7FE2"/>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E3"/>
    <w:rsid w:val="00707209"/>
    <w:rsid w:val="007072F8"/>
    <w:rsid w:val="00707466"/>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BCE"/>
    <w:rsid w:val="00723E3D"/>
    <w:rsid w:val="00723F06"/>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52F4"/>
    <w:rsid w:val="007453D4"/>
    <w:rsid w:val="00745655"/>
    <w:rsid w:val="0074568B"/>
    <w:rsid w:val="0074593D"/>
    <w:rsid w:val="00745AA4"/>
    <w:rsid w:val="00745B3F"/>
    <w:rsid w:val="00745C55"/>
    <w:rsid w:val="00746147"/>
    <w:rsid w:val="007462FF"/>
    <w:rsid w:val="0074651E"/>
    <w:rsid w:val="007466F4"/>
    <w:rsid w:val="00746757"/>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542"/>
    <w:rsid w:val="00755832"/>
    <w:rsid w:val="00755A1D"/>
    <w:rsid w:val="00755A5C"/>
    <w:rsid w:val="00755B50"/>
    <w:rsid w:val="00755D9F"/>
    <w:rsid w:val="00755E09"/>
    <w:rsid w:val="00755FF6"/>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B83"/>
    <w:rsid w:val="00765FC8"/>
    <w:rsid w:val="00766052"/>
    <w:rsid w:val="007660A2"/>
    <w:rsid w:val="00766357"/>
    <w:rsid w:val="0076677E"/>
    <w:rsid w:val="0076687A"/>
    <w:rsid w:val="007669F0"/>
    <w:rsid w:val="007669F8"/>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88E"/>
    <w:rsid w:val="00772C4A"/>
    <w:rsid w:val="00772C65"/>
    <w:rsid w:val="00772CF0"/>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341"/>
    <w:rsid w:val="00775395"/>
    <w:rsid w:val="00775491"/>
    <w:rsid w:val="0077561E"/>
    <w:rsid w:val="0077564E"/>
    <w:rsid w:val="00775748"/>
    <w:rsid w:val="00775917"/>
    <w:rsid w:val="0077593F"/>
    <w:rsid w:val="007759EB"/>
    <w:rsid w:val="00775BFF"/>
    <w:rsid w:val="00775DDB"/>
    <w:rsid w:val="00775E28"/>
    <w:rsid w:val="00776150"/>
    <w:rsid w:val="00776269"/>
    <w:rsid w:val="0077679A"/>
    <w:rsid w:val="0077689C"/>
    <w:rsid w:val="007768D4"/>
    <w:rsid w:val="00776BFD"/>
    <w:rsid w:val="00776CF8"/>
    <w:rsid w:val="00776D50"/>
    <w:rsid w:val="00776F8D"/>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316"/>
    <w:rsid w:val="00784463"/>
    <w:rsid w:val="007844ED"/>
    <w:rsid w:val="00784575"/>
    <w:rsid w:val="00784644"/>
    <w:rsid w:val="007846C6"/>
    <w:rsid w:val="007846E3"/>
    <w:rsid w:val="0078478E"/>
    <w:rsid w:val="00784790"/>
    <w:rsid w:val="0078483E"/>
    <w:rsid w:val="00784B69"/>
    <w:rsid w:val="00784D01"/>
    <w:rsid w:val="00785960"/>
    <w:rsid w:val="00785BF9"/>
    <w:rsid w:val="00785C14"/>
    <w:rsid w:val="00785D37"/>
    <w:rsid w:val="00785DA4"/>
    <w:rsid w:val="007860BE"/>
    <w:rsid w:val="007860EC"/>
    <w:rsid w:val="007860F3"/>
    <w:rsid w:val="007861FA"/>
    <w:rsid w:val="007862FD"/>
    <w:rsid w:val="007863BB"/>
    <w:rsid w:val="00786673"/>
    <w:rsid w:val="007866E0"/>
    <w:rsid w:val="00786907"/>
    <w:rsid w:val="00786A75"/>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EED"/>
    <w:rsid w:val="00790F90"/>
    <w:rsid w:val="00791013"/>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67B"/>
    <w:rsid w:val="00795721"/>
    <w:rsid w:val="00795BDB"/>
    <w:rsid w:val="00795D99"/>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73E"/>
    <w:rsid w:val="007B1983"/>
    <w:rsid w:val="007B1AF3"/>
    <w:rsid w:val="007B1C28"/>
    <w:rsid w:val="007B1C8B"/>
    <w:rsid w:val="007B1C98"/>
    <w:rsid w:val="007B1FE8"/>
    <w:rsid w:val="007B201D"/>
    <w:rsid w:val="007B20E4"/>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BF7"/>
    <w:rsid w:val="007B3E80"/>
    <w:rsid w:val="007B40C2"/>
    <w:rsid w:val="007B4162"/>
    <w:rsid w:val="007B41FB"/>
    <w:rsid w:val="007B4275"/>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826"/>
    <w:rsid w:val="007C18BA"/>
    <w:rsid w:val="007C19E9"/>
    <w:rsid w:val="007C1A0C"/>
    <w:rsid w:val="007C1D1C"/>
    <w:rsid w:val="007C1D41"/>
    <w:rsid w:val="007C1DB2"/>
    <w:rsid w:val="007C1F6B"/>
    <w:rsid w:val="007C1F7D"/>
    <w:rsid w:val="007C207E"/>
    <w:rsid w:val="007C2098"/>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E2"/>
    <w:rsid w:val="007C6608"/>
    <w:rsid w:val="007C683B"/>
    <w:rsid w:val="007C69B6"/>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C31"/>
    <w:rsid w:val="007D3C36"/>
    <w:rsid w:val="007D44AE"/>
    <w:rsid w:val="007D44C3"/>
    <w:rsid w:val="007D46AE"/>
    <w:rsid w:val="007D4739"/>
    <w:rsid w:val="007D47CB"/>
    <w:rsid w:val="007D49DA"/>
    <w:rsid w:val="007D4BA0"/>
    <w:rsid w:val="007D4F30"/>
    <w:rsid w:val="007D501C"/>
    <w:rsid w:val="007D5158"/>
    <w:rsid w:val="007D5198"/>
    <w:rsid w:val="007D523F"/>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722"/>
    <w:rsid w:val="007E4A12"/>
    <w:rsid w:val="007E4AEE"/>
    <w:rsid w:val="007E4B03"/>
    <w:rsid w:val="007E4B9B"/>
    <w:rsid w:val="007E4C12"/>
    <w:rsid w:val="007E4C21"/>
    <w:rsid w:val="007E4CC3"/>
    <w:rsid w:val="007E4D6C"/>
    <w:rsid w:val="007E4FE7"/>
    <w:rsid w:val="007E5227"/>
    <w:rsid w:val="007E5A2A"/>
    <w:rsid w:val="007E5F68"/>
    <w:rsid w:val="007E60EE"/>
    <w:rsid w:val="007E6394"/>
    <w:rsid w:val="007E63BA"/>
    <w:rsid w:val="007E650F"/>
    <w:rsid w:val="007E6522"/>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F00DC"/>
    <w:rsid w:val="007F00E7"/>
    <w:rsid w:val="007F0256"/>
    <w:rsid w:val="007F0391"/>
    <w:rsid w:val="007F0410"/>
    <w:rsid w:val="007F049F"/>
    <w:rsid w:val="007F0604"/>
    <w:rsid w:val="007F08AC"/>
    <w:rsid w:val="007F09CF"/>
    <w:rsid w:val="007F0C7A"/>
    <w:rsid w:val="007F0DC3"/>
    <w:rsid w:val="007F0F9C"/>
    <w:rsid w:val="007F15A7"/>
    <w:rsid w:val="007F16AA"/>
    <w:rsid w:val="007F18F4"/>
    <w:rsid w:val="007F1931"/>
    <w:rsid w:val="007F1A8F"/>
    <w:rsid w:val="007F1AFB"/>
    <w:rsid w:val="007F1D0F"/>
    <w:rsid w:val="007F1D83"/>
    <w:rsid w:val="007F2108"/>
    <w:rsid w:val="007F2244"/>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94"/>
    <w:rsid w:val="007F3ACC"/>
    <w:rsid w:val="007F3ADC"/>
    <w:rsid w:val="007F3B89"/>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847"/>
    <w:rsid w:val="00801939"/>
    <w:rsid w:val="008019B9"/>
    <w:rsid w:val="00801AF3"/>
    <w:rsid w:val="00801B65"/>
    <w:rsid w:val="00801D37"/>
    <w:rsid w:val="0080211C"/>
    <w:rsid w:val="00802188"/>
    <w:rsid w:val="00802295"/>
    <w:rsid w:val="0080243C"/>
    <w:rsid w:val="008024B9"/>
    <w:rsid w:val="00802574"/>
    <w:rsid w:val="00802B00"/>
    <w:rsid w:val="00802CBF"/>
    <w:rsid w:val="00802D43"/>
    <w:rsid w:val="00802E67"/>
    <w:rsid w:val="0080318A"/>
    <w:rsid w:val="00803324"/>
    <w:rsid w:val="0080337F"/>
    <w:rsid w:val="0080345B"/>
    <w:rsid w:val="00803579"/>
    <w:rsid w:val="0080364C"/>
    <w:rsid w:val="00803819"/>
    <w:rsid w:val="00803B10"/>
    <w:rsid w:val="00803B88"/>
    <w:rsid w:val="00803CF1"/>
    <w:rsid w:val="00803FDF"/>
    <w:rsid w:val="00804011"/>
    <w:rsid w:val="00804066"/>
    <w:rsid w:val="0080432C"/>
    <w:rsid w:val="00804440"/>
    <w:rsid w:val="0080463D"/>
    <w:rsid w:val="0080478B"/>
    <w:rsid w:val="008047EA"/>
    <w:rsid w:val="0080486B"/>
    <w:rsid w:val="008048A0"/>
    <w:rsid w:val="00804D47"/>
    <w:rsid w:val="00804FBF"/>
    <w:rsid w:val="0080501A"/>
    <w:rsid w:val="0080508A"/>
    <w:rsid w:val="00805662"/>
    <w:rsid w:val="008057E7"/>
    <w:rsid w:val="0080585D"/>
    <w:rsid w:val="0080596F"/>
    <w:rsid w:val="00805AA2"/>
    <w:rsid w:val="00805C13"/>
    <w:rsid w:val="00805DFD"/>
    <w:rsid w:val="00805EB6"/>
    <w:rsid w:val="00806078"/>
    <w:rsid w:val="008062B3"/>
    <w:rsid w:val="008062E1"/>
    <w:rsid w:val="008064DE"/>
    <w:rsid w:val="00806636"/>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8E1"/>
    <w:rsid w:val="008408F5"/>
    <w:rsid w:val="0084098E"/>
    <w:rsid w:val="00840A68"/>
    <w:rsid w:val="00840ACA"/>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C4"/>
    <w:rsid w:val="00850F67"/>
    <w:rsid w:val="00851185"/>
    <w:rsid w:val="0085131B"/>
    <w:rsid w:val="0085150A"/>
    <w:rsid w:val="00851865"/>
    <w:rsid w:val="00851971"/>
    <w:rsid w:val="00851A2E"/>
    <w:rsid w:val="00851C51"/>
    <w:rsid w:val="00851EB4"/>
    <w:rsid w:val="00851EB5"/>
    <w:rsid w:val="00851EE1"/>
    <w:rsid w:val="0085201A"/>
    <w:rsid w:val="008520B9"/>
    <w:rsid w:val="0085215A"/>
    <w:rsid w:val="00852221"/>
    <w:rsid w:val="00852234"/>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936"/>
    <w:rsid w:val="0086094D"/>
    <w:rsid w:val="00860ABA"/>
    <w:rsid w:val="00860AF1"/>
    <w:rsid w:val="00860BDA"/>
    <w:rsid w:val="00861091"/>
    <w:rsid w:val="0086117F"/>
    <w:rsid w:val="008611CD"/>
    <w:rsid w:val="00861324"/>
    <w:rsid w:val="0086199A"/>
    <w:rsid w:val="00861A67"/>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D1A"/>
    <w:rsid w:val="00872EC3"/>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817"/>
    <w:rsid w:val="0087596D"/>
    <w:rsid w:val="00875B2E"/>
    <w:rsid w:val="00875D46"/>
    <w:rsid w:val="00875D58"/>
    <w:rsid w:val="00875FCA"/>
    <w:rsid w:val="00875FF2"/>
    <w:rsid w:val="0087618A"/>
    <w:rsid w:val="008766DB"/>
    <w:rsid w:val="0087693A"/>
    <w:rsid w:val="0087693D"/>
    <w:rsid w:val="00876B15"/>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205"/>
    <w:rsid w:val="00882249"/>
    <w:rsid w:val="0088225C"/>
    <w:rsid w:val="00882262"/>
    <w:rsid w:val="008824E7"/>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841"/>
    <w:rsid w:val="008859EB"/>
    <w:rsid w:val="00885BB6"/>
    <w:rsid w:val="00885CB3"/>
    <w:rsid w:val="00885DBF"/>
    <w:rsid w:val="00885E3F"/>
    <w:rsid w:val="00885E50"/>
    <w:rsid w:val="00885E82"/>
    <w:rsid w:val="0088615D"/>
    <w:rsid w:val="008861F5"/>
    <w:rsid w:val="00886554"/>
    <w:rsid w:val="008867ED"/>
    <w:rsid w:val="008869C7"/>
    <w:rsid w:val="00886FB2"/>
    <w:rsid w:val="008870AE"/>
    <w:rsid w:val="00887146"/>
    <w:rsid w:val="00887158"/>
    <w:rsid w:val="008871AA"/>
    <w:rsid w:val="00887260"/>
    <w:rsid w:val="00887267"/>
    <w:rsid w:val="0088728A"/>
    <w:rsid w:val="00887549"/>
    <w:rsid w:val="0088756A"/>
    <w:rsid w:val="00887798"/>
    <w:rsid w:val="008878C7"/>
    <w:rsid w:val="0088792F"/>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4FE"/>
    <w:rsid w:val="0089355D"/>
    <w:rsid w:val="00893AF4"/>
    <w:rsid w:val="00893E9F"/>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A52"/>
    <w:rsid w:val="00895CD6"/>
    <w:rsid w:val="00895D9A"/>
    <w:rsid w:val="00895EB7"/>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888"/>
    <w:rsid w:val="008A0E04"/>
    <w:rsid w:val="008A1160"/>
    <w:rsid w:val="008A1211"/>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493"/>
    <w:rsid w:val="008A3614"/>
    <w:rsid w:val="008A3632"/>
    <w:rsid w:val="008A3638"/>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4A"/>
    <w:rsid w:val="008C0CA1"/>
    <w:rsid w:val="008C0E1A"/>
    <w:rsid w:val="008C0E27"/>
    <w:rsid w:val="008C0F92"/>
    <w:rsid w:val="008C0F9A"/>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C56"/>
    <w:rsid w:val="008C3D3E"/>
    <w:rsid w:val="008C3FF6"/>
    <w:rsid w:val="008C4347"/>
    <w:rsid w:val="008C44B9"/>
    <w:rsid w:val="008C45E5"/>
    <w:rsid w:val="008C4651"/>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CA9"/>
    <w:rsid w:val="008D2D1F"/>
    <w:rsid w:val="008D2D8C"/>
    <w:rsid w:val="008D2E04"/>
    <w:rsid w:val="008D2E2E"/>
    <w:rsid w:val="008D3104"/>
    <w:rsid w:val="008D334B"/>
    <w:rsid w:val="008D3353"/>
    <w:rsid w:val="008D340B"/>
    <w:rsid w:val="008D34C6"/>
    <w:rsid w:val="008D3928"/>
    <w:rsid w:val="008D3975"/>
    <w:rsid w:val="008D3A8A"/>
    <w:rsid w:val="008D3ADC"/>
    <w:rsid w:val="008D3C1C"/>
    <w:rsid w:val="008D3CC9"/>
    <w:rsid w:val="008D4068"/>
    <w:rsid w:val="008D4273"/>
    <w:rsid w:val="008D46C0"/>
    <w:rsid w:val="008D4855"/>
    <w:rsid w:val="008D485F"/>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8FE"/>
    <w:rsid w:val="008D6A2C"/>
    <w:rsid w:val="008D6B7D"/>
    <w:rsid w:val="008D6DE3"/>
    <w:rsid w:val="008D6E56"/>
    <w:rsid w:val="008D6F4B"/>
    <w:rsid w:val="008D72FB"/>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4CF"/>
    <w:rsid w:val="008E2527"/>
    <w:rsid w:val="008E274C"/>
    <w:rsid w:val="008E2B6E"/>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C58"/>
    <w:rsid w:val="008E3D5F"/>
    <w:rsid w:val="008E3E73"/>
    <w:rsid w:val="008E3F0E"/>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A2"/>
    <w:rsid w:val="008E74B2"/>
    <w:rsid w:val="008E7653"/>
    <w:rsid w:val="008E793F"/>
    <w:rsid w:val="008E7A7E"/>
    <w:rsid w:val="008E7DFA"/>
    <w:rsid w:val="008E7F65"/>
    <w:rsid w:val="008E7FB9"/>
    <w:rsid w:val="008F027A"/>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C52"/>
    <w:rsid w:val="00922CE2"/>
    <w:rsid w:val="00922D87"/>
    <w:rsid w:val="00922DD0"/>
    <w:rsid w:val="009231C2"/>
    <w:rsid w:val="00923365"/>
    <w:rsid w:val="009234BB"/>
    <w:rsid w:val="0092368A"/>
    <w:rsid w:val="0092371E"/>
    <w:rsid w:val="00923872"/>
    <w:rsid w:val="00923B2E"/>
    <w:rsid w:val="00923BCB"/>
    <w:rsid w:val="00923C9B"/>
    <w:rsid w:val="00923D44"/>
    <w:rsid w:val="00923DB9"/>
    <w:rsid w:val="00923F1D"/>
    <w:rsid w:val="009241A7"/>
    <w:rsid w:val="00924757"/>
    <w:rsid w:val="0092476A"/>
    <w:rsid w:val="009249A8"/>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E9"/>
    <w:rsid w:val="00937817"/>
    <w:rsid w:val="009379FE"/>
    <w:rsid w:val="00937B32"/>
    <w:rsid w:val="00937C62"/>
    <w:rsid w:val="00937C91"/>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52F"/>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300B"/>
    <w:rsid w:val="00963142"/>
    <w:rsid w:val="009631C2"/>
    <w:rsid w:val="00963273"/>
    <w:rsid w:val="0096341A"/>
    <w:rsid w:val="00963453"/>
    <w:rsid w:val="0096351A"/>
    <w:rsid w:val="00963765"/>
    <w:rsid w:val="00963867"/>
    <w:rsid w:val="00963B0F"/>
    <w:rsid w:val="00963FDF"/>
    <w:rsid w:val="0096435F"/>
    <w:rsid w:val="009643EF"/>
    <w:rsid w:val="00964425"/>
    <w:rsid w:val="009644F5"/>
    <w:rsid w:val="00964839"/>
    <w:rsid w:val="009649E1"/>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C18"/>
    <w:rsid w:val="00974F08"/>
    <w:rsid w:val="00975010"/>
    <w:rsid w:val="009751D4"/>
    <w:rsid w:val="00975781"/>
    <w:rsid w:val="00975799"/>
    <w:rsid w:val="00975899"/>
    <w:rsid w:val="00975B5E"/>
    <w:rsid w:val="00975D6D"/>
    <w:rsid w:val="00976004"/>
    <w:rsid w:val="00976722"/>
    <w:rsid w:val="0097699E"/>
    <w:rsid w:val="009769A4"/>
    <w:rsid w:val="00976C71"/>
    <w:rsid w:val="00976CA6"/>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46B"/>
    <w:rsid w:val="0099059E"/>
    <w:rsid w:val="00990ABD"/>
    <w:rsid w:val="00990C57"/>
    <w:rsid w:val="00990CF7"/>
    <w:rsid w:val="00990DC0"/>
    <w:rsid w:val="00990E09"/>
    <w:rsid w:val="00990E8B"/>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C77"/>
    <w:rsid w:val="00993E62"/>
    <w:rsid w:val="00993EFC"/>
    <w:rsid w:val="0099449B"/>
    <w:rsid w:val="009944A6"/>
    <w:rsid w:val="00994642"/>
    <w:rsid w:val="00994670"/>
    <w:rsid w:val="00994811"/>
    <w:rsid w:val="00994A9A"/>
    <w:rsid w:val="00994B0E"/>
    <w:rsid w:val="00994F49"/>
    <w:rsid w:val="0099515A"/>
    <w:rsid w:val="009952A0"/>
    <w:rsid w:val="009956A8"/>
    <w:rsid w:val="00995759"/>
    <w:rsid w:val="00995869"/>
    <w:rsid w:val="00995889"/>
    <w:rsid w:val="0099590E"/>
    <w:rsid w:val="00995971"/>
    <w:rsid w:val="009959FA"/>
    <w:rsid w:val="00995D73"/>
    <w:rsid w:val="0099602E"/>
    <w:rsid w:val="0099611F"/>
    <w:rsid w:val="009961AF"/>
    <w:rsid w:val="009964DD"/>
    <w:rsid w:val="009966DC"/>
    <w:rsid w:val="0099693E"/>
    <w:rsid w:val="00996A69"/>
    <w:rsid w:val="00996CC2"/>
    <w:rsid w:val="00996E61"/>
    <w:rsid w:val="009970A5"/>
    <w:rsid w:val="00997299"/>
    <w:rsid w:val="009972D7"/>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A8"/>
    <w:rsid w:val="009A0CCD"/>
    <w:rsid w:val="009A0DE7"/>
    <w:rsid w:val="009A0FC1"/>
    <w:rsid w:val="009A10DA"/>
    <w:rsid w:val="009A11F6"/>
    <w:rsid w:val="009A16DF"/>
    <w:rsid w:val="009A17C1"/>
    <w:rsid w:val="009A1BAC"/>
    <w:rsid w:val="009A1C09"/>
    <w:rsid w:val="009A1FAC"/>
    <w:rsid w:val="009A20DA"/>
    <w:rsid w:val="009A25C8"/>
    <w:rsid w:val="009A2A54"/>
    <w:rsid w:val="009A2D35"/>
    <w:rsid w:val="009A2F74"/>
    <w:rsid w:val="009A3042"/>
    <w:rsid w:val="009A3094"/>
    <w:rsid w:val="009A3123"/>
    <w:rsid w:val="009A31A5"/>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0EAB"/>
    <w:rsid w:val="009D1000"/>
    <w:rsid w:val="009D111E"/>
    <w:rsid w:val="009D118F"/>
    <w:rsid w:val="009D1301"/>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DB8"/>
    <w:rsid w:val="009F0060"/>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E3E"/>
    <w:rsid w:val="009F70C6"/>
    <w:rsid w:val="009F714D"/>
    <w:rsid w:val="009F737E"/>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A5"/>
    <w:rsid w:val="00A01D10"/>
    <w:rsid w:val="00A01F50"/>
    <w:rsid w:val="00A022E3"/>
    <w:rsid w:val="00A02327"/>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8FF"/>
    <w:rsid w:val="00A34BAC"/>
    <w:rsid w:val="00A34BBD"/>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839"/>
    <w:rsid w:val="00A369F4"/>
    <w:rsid w:val="00A36B27"/>
    <w:rsid w:val="00A36EA5"/>
    <w:rsid w:val="00A36EF2"/>
    <w:rsid w:val="00A371DD"/>
    <w:rsid w:val="00A37517"/>
    <w:rsid w:val="00A379A0"/>
    <w:rsid w:val="00A37BAA"/>
    <w:rsid w:val="00A37C78"/>
    <w:rsid w:val="00A37E09"/>
    <w:rsid w:val="00A37F0E"/>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638"/>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FE"/>
    <w:rsid w:val="00A6090A"/>
    <w:rsid w:val="00A60957"/>
    <w:rsid w:val="00A60B27"/>
    <w:rsid w:val="00A60B49"/>
    <w:rsid w:val="00A60B6E"/>
    <w:rsid w:val="00A60DD2"/>
    <w:rsid w:val="00A60EAD"/>
    <w:rsid w:val="00A610B2"/>
    <w:rsid w:val="00A6146C"/>
    <w:rsid w:val="00A61613"/>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24B"/>
    <w:rsid w:val="00A7650E"/>
    <w:rsid w:val="00A76DA0"/>
    <w:rsid w:val="00A76DFB"/>
    <w:rsid w:val="00A76FAD"/>
    <w:rsid w:val="00A77222"/>
    <w:rsid w:val="00A7736B"/>
    <w:rsid w:val="00A775A9"/>
    <w:rsid w:val="00A776DF"/>
    <w:rsid w:val="00A77A92"/>
    <w:rsid w:val="00A77E21"/>
    <w:rsid w:val="00A77EF4"/>
    <w:rsid w:val="00A77F9D"/>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C0D"/>
    <w:rsid w:val="00A83ECD"/>
    <w:rsid w:val="00A84011"/>
    <w:rsid w:val="00A840AD"/>
    <w:rsid w:val="00A841CD"/>
    <w:rsid w:val="00A841E8"/>
    <w:rsid w:val="00A8425F"/>
    <w:rsid w:val="00A8429F"/>
    <w:rsid w:val="00A843F8"/>
    <w:rsid w:val="00A8459F"/>
    <w:rsid w:val="00A84710"/>
    <w:rsid w:val="00A84A29"/>
    <w:rsid w:val="00A84A77"/>
    <w:rsid w:val="00A84AB8"/>
    <w:rsid w:val="00A84CC8"/>
    <w:rsid w:val="00A84DCE"/>
    <w:rsid w:val="00A84EAD"/>
    <w:rsid w:val="00A85300"/>
    <w:rsid w:val="00A85516"/>
    <w:rsid w:val="00A8594F"/>
    <w:rsid w:val="00A85BDB"/>
    <w:rsid w:val="00A85C2E"/>
    <w:rsid w:val="00A85CE6"/>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B2"/>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38C"/>
    <w:rsid w:val="00AC24ED"/>
    <w:rsid w:val="00AC2798"/>
    <w:rsid w:val="00AC28A3"/>
    <w:rsid w:val="00AC28AB"/>
    <w:rsid w:val="00AC2B59"/>
    <w:rsid w:val="00AC30DB"/>
    <w:rsid w:val="00AC3231"/>
    <w:rsid w:val="00AC325A"/>
    <w:rsid w:val="00AC3265"/>
    <w:rsid w:val="00AC3269"/>
    <w:rsid w:val="00AC342C"/>
    <w:rsid w:val="00AC3620"/>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92B"/>
    <w:rsid w:val="00AE0AB6"/>
    <w:rsid w:val="00AE0E85"/>
    <w:rsid w:val="00AE1295"/>
    <w:rsid w:val="00AE1336"/>
    <w:rsid w:val="00AE1383"/>
    <w:rsid w:val="00AE1403"/>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6D3"/>
    <w:rsid w:val="00AF198C"/>
    <w:rsid w:val="00AF19F2"/>
    <w:rsid w:val="00AF1C58"/>
    <w:rsid w:val="00AF2000"/>
    <w:rsid w:val="00AF2065"/>
    <w:rsid w:val="00AF21A8"/>
    <w:rsid w:val="00AF22EC"/>
    <w:rsid w:val="00AF23D7"/>
    <w:rsid w:val="00AF27A5"/>
    <w:rsid w:val="00AF27B0"/>
    <w:rsid w:val="00AF29B0"/>
    <w:rsid w:val="00AF2AF0"/>
    <w:rsid w:val="00AF2C68"/>
    <w:rsid w:val="00AF2F05"/>
    <w:rsid w:val="00AF2F3A"/>
    <w:rsid w:val="00AF33F6"/>
    <w:rsid w:val="00AF3593"/>
    <w:rsid w:val="00AF3793"/>
    <w:rsid w:val="00AF3934"/>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ADA"/>
    <w:rsid w:val="00AF5DA7"/>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F"/>
    <w:rsid w:val="00B0406A"/>
    <w:rsid w:val="00B041EA"/>
    <w:rsid w:val="00B044F7"/>
    <w:rsid w:val="00B0461D"/>
    <w:rsid w:val="00B04780"/>
    <w:rsid w:val="00B0488C"/>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3DD"/>
    <w:rsid w:val="00B11AA9"/>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D46"/>
    <w:rsid w:val="00B13D53"/>
    <w:rsid w:val="00B13EB8"/>
    <w:rsid w:val="00B13F04"/>
    <w:rsid w:val="00B13F53"/>
    <w:rsid w:val="00B13F9E"/>
    <w:rsid w:val="00B13FB0"/>
    <w:rsid w:val="00B1401F"/>
    <w:rsid w:val="00B14071"/>
    <w:rsid w:val="00B140BD"/>
    <w:rsid w:val="00B1411F"/>
    <w:rsid w:val="00B14144"/>
    <w:rsid w:val="00B14163"/>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C6B"/>
    <w:rsid w:val="00B15C8A"/>
    <w:rsid w:val="00B15DF0"/>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2B3"/>
    <w:rsid w:val="00B204B2"/>
    <w:rsid w:val="00B20721"/>
    <w:rsid w:val="00B20767"/>
    <w:rsid w:val="00B20859"/>
    <w:rsid w:val="00B208C2"/>
    <w:rsid w:val="00B20B4B"/>
    <w:rsid w:val="00B20FEB"/>
    <w:rsid w:val="00B21393"/>
    <w:rsid w:val="00B21579"/>
    <w:rsid w:val="00B2173A"/>
    <w:rsid w:val="00B21996"/>
    <w:rsid w:val="00B21C2E"/>
    <w:rsid w:val="00B21EED"/>
    <w:rsid w:val="00B21F72"/>
    <w:rsid w:val="00B21FD6"/>
    <w:rsid w:val="00B22084"/>
    <w:rsid w:val="00B221B2"/>
    <w:rsid w:val="00B222C9"/>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B4"/>
    <w:rsid w:val="00B32607"/>
    <w:rsid w:val="00B32711"/>
    <w:rsid w:val="00B3274B"/>
    <w:rsid w:val="00B3287C"/>
    <w:rsid w:val="00B328EA"/>
    <w:rsid w:val="00B329F6"/>
    <w:rsid w:val="00B32C39"/>
    <w:rsid w:val="00B32F33"/>
    <w:rsid w:val="00B330D6"/>
    <w:rsid w:val="00B3339A"/>
    <w:rsid w:val="00B33783"/>
    <w:rsid w:val="00B33B14"/>
    <w:rsid w:val="00B33BFF"/>
    <w:rsid w:val="00B33C29"/>
    <w:rsid w:val="00B33FE8"/>
    <w:rsid w:val="00B3409D"/>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98"/>
    <w:rsid w:val="00B3705D"/>
    <w:rsid w:val="00B3732F"/>
    <w:rsid w:val="00B374B7"/>
    <w:rsid w:val="00B3753B"/>
    <w:rsid w:val="00B3755A"/>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54"/>
    <w:rsid w:val="00B422BB"/>
    <w:rsid w:val="00B42625"/>
    <w:rsid w:val="00B42631"/>
    <w:rsid w:val="00B4277E"/>
    <w:rsid w:val="00B428DB"/>
    <w:rsid w:val="00B42906"/>
    <w:rsid w:val="00B42968"/>
    <w:rsid w:val="00B429D3"/>
    <w:rsid w:val="00B42ABC"/>
    <w:rsid w:val="00B42B49"/>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477"/>
    <w:rsid w:val="00B574C7"/>
    <w:rsid w:val="00B5777F"/>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943"/>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9D9"/>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65A"/>
    <w:rsid w:val="00B8369D"/>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909"/>
    <w:rsid w:val="00BA3A00"/>
    <w:rsid w:val="00BA3CD5"/>
    <w:rsid w:val="00BA4209"/>
    <w:rsid w:val="00BA4352"/>
    <w:rsid w:val="00BA446B"/>
    <w:rsid w:val="00BA483A"/>
    <w:rsid w:val="00BA4AF9"/>
    <w:rsid w:val="00BA4E7A"/>
    <w:rsid w:val="00BA4FCF"/>
    <w:rsid w:val="00BA5037"/>
    <w:rsid w:val="00BA50B6"/>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FC8"/>
    <w:rsid w:val="00BA7FFE"/>
    <w:rsid w:val="00BB00E1"/>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70"/>
    <w:rsid w:val="00BB72DF"/>
    <w:rsid w:val="00BB742F"/>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433D"/>
    <w:rsid w:val="00BC450F"/>
    <w:rsid w:val="00BC460C"/>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5B"/>
    <w:rsid w:val="00BC5F63"/>
    <w:rsid w:val="00BC5FAB"/>
    <w:rsid w:val="00BC6107"/>
    <w:rsid w:val="00BC61C3"/>
    <w:rsid w:val="00BC62B8"/>
    <w:rsid w:val="00BC635A"/>
    <w:rsid w:val="00BC6360"/>
    <w:rsid w:val="00BC6368"/>
    <w:rsid w:val="00BC64B5"/>
    <w:rsid w:val="00BC66E2"/>
    <w:rsid w:val="00BC73AE"/>
    <w:rsid w:val="00BC77E1"/>
    <w:rsid w:val="00BC7943"/>
    <w:rsid w:val="00BC7945"/>
    <w:rsid w:val="00BC794D"/>
    <w:rsid w:val="00BC7EB8"/>
    <w:rsid w:val="00BD0000"/>
    <w:rsid w:val="00BD00B6"/>
    <w:rsid w:val="00BD0132"/>
    <w:rsid w:val="00BD0178"/>
    <w:rsid w:val="00BD01BC"/>
    <w:rsid w:val="00BD02AB"/>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65"/>
    <w:rsid w:val="00BD21E9"/>
    <w:rsid w:val="00BD2253"/>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10B6"/>
    <w:rsid w:val="00BE12D6"/>
    <w:rsid w:val="00BE14D7"/>
    <w:rsid w:val="00BE15E4"/>
    <w:rsid w:val="00BE182D"/>
    <w:rsid w:val="00BE1B6C"/>
    <w:rsid w:val="00BE1B8F"/>
    <w:rsid w:val="00BE1C47"/>
    <w:rsid w:val="00BE1ED7"/>
    <w:rsid w:val="00BE1F45"/>
    <w:rsid w:val="00BE21E6"/>
    <w:rsid w:val="00BE2562"/>
    <w:rsid w:val="00BE25F4"/>
    <w:rsid w:val="00BE264F"/>
    <w:rsid w:val="00BE2962"/>
    <w:rsid w:val="00BE2A2A"/>
    <w:rsid w:val="00BE2CEF"/>
    <w:rsid w:val="00BE2D6B"/>
    <w:rsid w:val="00BE2DDF"/>
    <w:rsid w:val="00BE2F7B"/>
    <w:rsid w:val="00BE2FF9"/>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B9"/>
    <w:rsid w:val="00BF0C3E"/>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D5B"/>
    <w:rsid w:val="00BF4DCF"/>
    <w:rsid w:val="00BF5107"/>
    <w:rsid w:val="00BF5251"/>
    <w:rsid w:val="00BF53B1"/>
    <w:rsid w:val="00BF540B"/>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50BE"/>
    <w:rsid w:val="00C0518D"/>
    <w:rsid w:val="00C0532D"/>
    <w:rsid w:val="00C053C6"/>
    <w:rsid w:val="00C054C9"/>
    <w:rsid w:val="00C055A1"/>
    <w:rsid w:val="00C055EE"/>
    <w:rsid w:val="00C056F6"/>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882"/>
    <w:rsid w:val="00C079F7"/>
    <w:rsid w:val="00C07B43"/>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08"/>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6A3"/>
    <w:rsid w:val="00C2398C"/>
    <w:rsid w:val="00C239F4"/>
    <w:rsid w:val="00C23BBD"/>
    <w:rsid w:val="00C23C56"/>
    <w:rsid w:val="00C23CC3"/>
    <w:rsid w:val="00C244C9"/>
    <w:rsid w:val="00C24667"/>
    <w:rsid w:val="00C247A1"/>
    <w:rsid w:val="00C24A58"/>
    <w:rsid w:val="00C24CF8"/>
    <w:rsid w:val="00C24DEA"/>
    <w:rsid w:val="00C24E0F"/>
    <w:rsid w:val="00C24E22"/>
    <w:rsid w:val="00C24EF5"/>
    <w:rsid w:val="00C24FC4"/>
    <w:rsid w:val="00C24FCE"/>
    <w:rsid w:val="00C2513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F7C"/>
    <w:rsid w:val="00C440CA"/>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F68"/>
    <w:rsid w:val="00C87FF4"/>
    <w:rsid w:val="00C901EE"/>
    <w:rsid w:val="00C9029F"/>
    <w:rsid w:val="00C903D9"/>
    <w:rsid w:val="00C903EE"/>
    <w:rsid w:val="00C908E3"/>
    <w:rsid w:val="00C90955"/>
    <w:rsid w:val="00C90B29"/>
    <w:rsid w:val="00C90BDD"/>
    <w:rsid w:val="00C90CA6"/>
    <w:rsid w:val="00C90DCC"/>
    <w:rsid w:val="00C9136D"/>
    <w:rsid w:val="00C913AC"/>
    <w:rsid w:val="00C91455"/>
    <w:rsid w:val="00C915FC"/>
    <w:rsid w:val="00C9178E"/>
    <w:rsid w:val="00C91A5E"/>
    <w:rsid w:val="00C91ABD"/>
    <w:rsid w:val="00C91ADF"/>
    <w:rsid w:val="00C91B27"/>
    <w:rsid w:val="00C91FCD"/>
    <w:rsid w:val="00C92164"/>
    <w:rsid w:val="00C92255"/>
    <w:rsid w:val="00C922B3"/>
    <w:rsid w:val="00C926F4"/>
    <w:rsid w:val="00C9281B"/>
    <w:rsid w:val="00C92A31"/>
    <w:rsid w:val="00C92E70"/>
    <w:rsid w:val="00C930CA"/>
    <w:rsid w:val="00C93302"/>
    <w:rsid w:val="00C93601"/>
    <w:rsid w:val="00C937BB"/>
    <w:rsid w:val="00C93805"/>
    <w:rsid w:val="00C939B6"/>
    <w:rsid w:val="00C93A2E"/>
    <w:rsid w:val="00C93BC5"/>
    <w:rsid w:val="00C93D53"/>
    <w:rsid w:val="00C93E7B"/>
    <w:rsid w:val="00C94454"/>
    <w:rsid w:val="00C94514"/>
    <w:rsid w:val="00C94799"/>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C9F"/>
    <w:rsid w:val="00C97D38"/>
    <w:rsid w:val="00C97F0F"/>
    <w:rsid w:val="00C97F19"/>
    <w:rsid w:val="00CA0183"/>
    <w:rsid w:val="00CA01E6"/>
    <w:rsid w:val="00CA02E3"/>
    <w:rsid w:val="00CA0329"/>
    <w:rsid w:val="00CA060E"/>
    <w:rsid w:val="00CA08A2"/>
    <w:rsid w:val="00CA09A1"/>
    <w:rsid w:val="00CA0A76"/>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6A7"/>
    <w:rsid w:val="00CB28F0"/>
    <w:rsid w:val="00CB2901"/>
    <w:rsid w:val="00CB2B62"/>
    <w:rsid w:val="00CB2E1E"/>
    <w:rsid w:val="00CB2F64"/>
    <w:rsid w:val="00CB2FFE"/>
    <w:rsid w:val="00CB3047"/>
    <w:rsid w:val="00CB3455"/>
    <w:rsid w:val="00CB369D"/>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70CB"/>
    <w:rsid w:val="00CB7112"/>
    <w:rsid w:val="00CB7505"/>
    <w:rsid w:val="00CB7532"/>
    <w:rsid w:val="00CB763D"/>
    <w:rsid w:val="00CB76D8"/>
    <w:rsid w:val="00CB7895"/>
    <w:rsid w:val="00CB7915"/>
    <w:rsid w:val="00CB7B6C"/>
    <w:rsid w:val="00CB7CF3"/>
    <w:rsid w:val="00CB7E61"/>
    <w:rsid w:val="00CB7E92"/>
    <w:rsid w:val="00CB7E9B"/>
    <w:rsid w:val="00CB7F96"/>
    <w:rsid w:val="00CC0203"/>
    <w:rsid w:val="00CC0434"/>
    <w:rsid w:val="00CC057B"/>
    <w:rsid w:val="00CC0702"/>
    <w:rsid w:val="00CC0776"/>
    <w:rsid w:val="00CC0C19"/>
    <w:rsid w:val="00CC0C70"/>
    <w:rsid w:val="00CC0C9C"/>
    <w:rsid w:val="00CC0FF5"/>
    <w:rsid w:val="00CC118F"/>
    <w:rsid w:val="00CC18EB"/>
    <w:rsid w:val="00CC19B5"/>
    <w:rsid w:val="00CC1C5B"/>
    <w:rsid w:val="00CC1E21"/>
    <w:rsid w:val="00CC1E9E"/>
    <w:rsid w:val="00CC1EDE"/>
    <w:rsid w:val="00CC204B"/>
    <w:rsid w:val="00CC212F"/>
    <w:rsid w:val="00CC228B"/>
    <w:rsid w:val="00CC253D"/>
    <w:rsid w:val="00CC26E8"/>
    <w:rsid w:val="00CC27C5"/>
    <w:rsid w:val="00CC27E2"/>
    <w:rsid w:val="00CC2827"/>
    <w:rsid w:val="00CC2AF7"/>
    <w:rsid w:val="00CC2BED"/>
    <w:rsid w:val="00CC2CC2"/>
    <w:rsid w:val="00CC2F6C"/>
    <w:rsid w:val="00CC3181"/>
    <w:rsid w:val="00CC332B"/>
    <w:rsid w:val="00CC338B"/>
    <w:rsid w:val="00CC35F2"/>
    <w:rsid w:val="00CC36EF"/>
    <w:rsid w:val="00CC3861"/>
    <w:rsid w:val="00CC3E48"/>
    <w:rsid w:val="00CC3E77"/>
    <w:rsid w:val="00CC3F96"/>
    <w:rsid w:val="00CC4001"/>
    <w:rsid w:val="00CC43A7"/>
    <w:rsid w:val="00CC4504"/>
    <w:rsid w:val="00CC450D"/>
    <w:rsid w:val="00CC4648"/>
    <w:rsid w:val="00CC4658"/>
    <w:rsid w:val="00CC4D99"/>
    <w:rsid w:val="00CC4DAA"/>
    <w:rsid w:val="00CC4F26"/>
    <w:rsid w:val="00CC4F87"/>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BE9"/>
    <w:rsid w:val="00CD5E55"/>
    <w:rsid w:val="00CD5EB6"/>
    <w:rsid w:val="00CD5F7D"/>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F9D"/>
    <w:rsid w:val="00CF0028"/>
    <w:rsid w:val="00CF049A"/>
    <w:rsid w:val="00CF0650"/>
    <w:rsid w:val="00CF06A9"/>
    <w:rsid w:val="00CF09B0"/>
    <w:rsid w:val="00CF0AC0"/>
    <w:rsid w:val="00CF0AFA"/>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739"/>
    <w:rsid w:val="00CF7B99"/>
    <w:rsid w:val="00CF7BF5"/>
    <w:rsid w:val="00D007B5"/>
    <w:rsid w:val="00D00A23"/>
    <w:rsid w:val="00D00A53"/>
    <w:rsid w:val="00D00C42"/>
    <w:rsid w:val="00D00CB4"/>
    <w:rsid w:val="00D00D80"/>
    <w:rsid w:val="00D01017"/>
    <w:rsid w:val="00D01049"/>
    <w:rsid w:val="00D012D7"/>
    <w:rsid w:val="00D0134C"/>
    <w:rsid w:val="00D0138A"/>
    <w:rsid w:val="00D01833"/>
    <w:rsid w:val="00D01A43"/>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C49"/>
    <w:rsid w:val="00D03E02"/>
    <w:rsid w:val="00D0401D"/>
    <w:rsid w:val="00D041E0"/>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DAC"/>
    <w:rsid w:val="00D15DF5"/>
    <w:rsid w:val="00D15EC7"/>
    <w:rsid w:val="00D1632B"/>
    <w:rsid w:val="00D1636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F14"/>
    <w:rsid w:val="00D23054"/>
    <w:rsid w:val="00D23060"/>
    <w:rsid w:val="00D23281"/>
    <w:rsid w:val="00D23527"/>
    <w:rsid w:val="00D23539"/>
    <w:rsid w:val="00D236EF"/>
    <w:rsid w:val="00D237E2"/>
    <w:rsid w:val="00D238FD"/>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15F"/>
    <w:rsid w:val="00D3537D"/>
    <w:rsid w:val="00D353C6"/>
    <w:rsid w:val="00D35538"/>
    <w:rsid w:val="00D35574"/>
    <w:rsid w:val="00D357ED"/>
    <w:rsid w:val="00D35817"/>
    <w:rsid w:val="00D35965"/>
    <w:rsid w:val="00D35C38"/>
    <w:rsid w:val="00D35EEE"/>
    <w:rsid w:val="00D35F70"/>
    <w:rsid w:val="00D35FC3"/>
    <w:rsid w:val="00D35FFF"/>
    <w:rsid w:val="00D360A7"/>
    <w:rsid w:val="00D362A8"/>
    <w:rsid w:val="00D364F6"/>
    <w:rsid w:val="00D365C0"/>
    <w:rsid w:val="00D366D1"/>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A7A"/>
    <w:rsid w:val="00D50C10"/>
    <w:rsid w:val="00D50E3E"/>
    <w:rsid w:val="00D5173C"/>
    <w:rsid w:val="00D5193A"/>
    <w:rsid w:val="00D51D7B"/>
    <w:rsid w:val="00D51DBE"/>
    <w:rsid w:val="00D51E6F"/>
    <w:rsid w:val="00D52039"/>
    <w:rsid w:val="00D520EE"/>
    <w:rsid w:val="00D522DB"/>
    <w:rsid w:val="00D523FE"/>
    <w:rsid w:val="00D52676"/>
    <w:rsid w:val="00D52725"/>
    <w:rsid w:val="00D528C1"/>
    <w:rsid w:val="00D52AF9"/>
    <w:rsid w:val="00D52B7C"/>
    <w:rsid w:val="00D52C58"/>
    <w:rsid w:val="00D52E8B"/>
    <w:rsid w:val="00D52FBC"/>
    <w:rsid w:val="00D5307A"/>
    <w:rsid w:val="00D53235"/>
    <w:rsid w:val="00D53250"/>
    <w:rsid w:val="00D53348"/>
    <w:rsid w:val="00D5344C"/>
    <w:rsid w:val="00D536D6"/>
    <w:rsid w:val="00D53851"/>
    <w:rsid w:val="00D53957"/>
    <w:rsid w:val="00D53960"/>
    <w:rsid w:val="00D53A22"/>
    <w:rsid w:val="00D53B49"/>
    <w:rsid w:val="00D53B4E"/>
    <w:rsid w:val="00D53D0A"/>
    <w:rsid w:val="00D53DA1"/>
    <w:rsid w:val="00D53F07"/>
    <w:rsid w:val="00D5418C"/>
    <w:rsid w:val="00D541BE"/>
    <w:rsid w:val="00D5443E"/>
    <w:rsid w:val="00D545B5"/>
    <w:rsid w:val="00D547F5"/>
    <w:rsid w:val="00D54B26"/>
    <w:rsid w:val="00D54B51"/>
    <w:rsid w:val="00D54B93"/>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866"/>
    <w:rsid w:val="00D60883"/>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8F1"/>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566"/>
    <w:rsid w:val="00D85802"/>
    <w:rsid w:val="00D85A4B"/>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3A3"/>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209A"/>
    <w:rsid w:val="00DA23D3"/>
    <w:rsid w:val="00DA263D"/>
    <w:rsid w:val="00DA275F"/>
    <w:rsid w:val="00DA28A8"/>
    <w:rsid w:val="00DA2B77"/>
    <w:rsid w:val="00DA2CDB"/>
    <w:rsid w:val="00DA2D2B"/>
    <w:rsid w:val="00DA2D6C"/>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F4"/>
    <w:rsid w:val="00DB111C"/>
    <w:rsid w:val="00DB1387"/>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DA9"/>
    <w:rsid w:val="00DB2DE4"/>
    <w:rsid w:val="00DB2F31"/>
    <w:rsid w:val="00DB308C"/>
    <w:rsid w:val="00DB30F9"/>
    <w:rsid w:val="00DB3105"/>
    <w:rsid w:val="00DB33A5"/>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5E5"/>
    <w:rsid w:val="00DC37CD"/>
    <w:rsid w:val="00DC3A7D"/>
    <w:rsid w:val="00DC3DD2"/>
    <w:rsid w:val="00DC3FCB"/>
    <w:rsid w:val="00DC42BA"/>
    <w:rsid w:val="00DC4497"/>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F4C"/>
    <w:rsid w:val="00DD7022"/>
    <w:rsid w:val="00DD711D"/>
    <w:rsid w:val="00DD73E6"/>
    <w:rsid w:val="00DD7507"/>
    <w:rsid w:val="00DD76CE"/>
    <w:rsid w:val="00DD783F"/>
    <w:rsid w:val="00DD792B"/>
    <w:rsid w:val="00DD79D0"/>
    <w:rsid w:val="00DD7AE9"/>
    <w:rsid w:val="00DD7DF8"/>
    <w:rsid w:val="00DE0195"/>
    <w:rsid w:val="00DE02D4"/>
    <w:rsid w:val="00DE0307"/>
    <w:rsid w:val="00DE04F8"/>
    <w:rsid w:val="00DE0615"/>
    <w:rsid w:val="00DE07DE"/>
    <w:rsid w:val="00DE0A30"/>
    <w:rsid w:val="00DE0AD7"/>
    <w:rsid w:val="00DE0CA6"/>
    <w:rsid w:val="00DE0D73"/>
    <w:rsid w:val="00DE10BC"/>
    <w:rsid w:val="00DE134F"/>
    <w:rsid w:val="00DE15AE"/>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C6E"/>
    <w:rsid w:val="00DF3ED6"/>
    <w:rsid w:val="00DF3F52"/>
    <w:rsid w:val="00DF40CE"/>
    <w:rsid w:val="00DF4376"/>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632"/>
    <w:rsid w:val="00E10643"/>
    <w:rsid w:val="00E10900"/>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307"/>
    <w:rsid w:val="00E16382"/>
    <w:rsid w:val="00E166EF"/>
    <w:rsid w:val="00E167D3"/>
    <w:rsid w:val="00E16979"/>
    <w:rsid w:val="00E16DB5"/>
    <w:rsid w:val="00E16FF8"/>
    <w:rsid w:val="00E17227"/>
    <w:rsid w:val="00E1749B"/>
    <w:rsid w:val="00E174E2"/>
    <w:rsid w:val="00E1752C"/>
    <w:rsid w:val="00E1756B"/>
    <w:rsid w:val="00E176D5"/>
    <w:rsid w:val="00E1790C"/>
    <w:rsid w:val="00E17DD1"/>
    <w:rsid w:val="00E20292"/>
    <w:rsid w:val="00E202FE"/>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5F"/>
    <w:rsid w:val="00E240B5"/>
    <w:rsid w:val="00E242C9"/>
    <w:rsid w:val="00E2433C"/>
    <w:rsid w:val="00E244FE"/>
    <w:rsid w:val="00E24703"/>
    <w:rsid w:val="00E2496F"/>
    <w:rsid w:val="00E24B40"/>
    <w:rsid w:val="00E24C29"/>
    <w:rsid w:val="00E24D2A"/>
    <w:rsid w:val="00E24ECB"/>
    <w:rsid w:val="00E24EF5"/>
    <w:rsid w:val="00E24F00"/>
    <w:rsid w:val="00E24F0C"/>
    <w:rsid w:val="00E24FEF"/>
    <w:rsid w:val="00E25091"/>
    <w:rsid w:val="00E2523F"/>
    <w:rsid w:val="00E25412"/>
    <w:rsid w:val="00E255A5"/>
    <w:rsid w:val="00E256F1"/>
    <w:rsid w:val="00E25700"/>
    <w:rsid w:val="00E2580F"/>
    <w:rsid w:val="00E25D69"/>
    <w:rsid w:val="00E25EED"/>
    <w:rsid w:val="00E25F9A"/>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C4"/>
    <w:rsid w:val="00E34EDA"/>
    <w:rsid w:val="00E34EDF"/>
    <w:rsid w:val="00E34F63"/>
    <w:rsid w:val="00E350D2"/>
    <w:rsid w:val="00E35512"/>
    <w:rsid w:val="00E35523"/>
    <w:rsid w:val="00E35795"/>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F27"/>
    <w:rsid w:val="00E417B2"/>
    <w:rsid w:val="00E4187E"/>
    <w:rsid w:val="00E41A01"/>
    <w:rsid w:val="00E41A80"/>
    <w:rsid w:val="00E41AD5"/>
    <w:rsid w:val="00E41B74"/>
    <w:rsid w:val="00E41B7F"/>
    <w:rsid w:val="00E41BFB"/>
    <w:rsid w:val="00E41D55"/>
    <w:rsid w:val="00E41E54"/>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BD3"/>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48"/>
    <w:rsid w:val="00E558C1"/>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1E3"/>
    <w:rsid w:val="00E6326A"/>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60BE"/>
    <w:rsid w:val="00E86197"/>
    <w:rsid w:val="00E861F6"/>
    <w:rsid w:val="00E8630B"/>
    <w:rsid w:val="00E86334"/>
    <w:rsid w:val="00E867B1"/>
    <w:rsid w:val="00E86A95"/>
    <w:rsid w:val="00E86BCB"/>
    <w:rsid w:val="00E86C64"/>
    <w:rsid w:val="00E86CDA"/>
    <w:rsid w:val="00E87183"/>
    <w:rsid w:val="00E87543"/>
    <w:rsid w:val="00E87722"/>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3131"/>
    <w:rsid w:val="00E9339E"/>
    <w:rsid w:val="00E933A7"/>
    <w:rsid w:val="00E93755"/>
    <w:rsid w:val="00E938FB"/>
    <w:rsid w:val="00E93FA8"/>
    <w:rsid w:val="00E9418B"/>
    <w:rsid w:val="00E94329"/>
    <w:rsid w:val="00E94377"/>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935"/>
    <w:rsid w:val="00EA0BC0"/>
    <w:rsid w:val="00EA0C39"/>
    <w:rsid w:val="00EA0D91"/>
    <w:rsid w:val="00EA0EFB"/>
    <w:rsid w:val="00EA11D2"/>
    <w:rsid w:val="00EA121C"/>
    <w:rsid w:val="00EA153A"/>
    <w:rsid w:val="00EA161E"/>
    <w:rsid w:val="00EA1C67"/>
    <w:rsid w:val="00EA1EA7"/>
    <w:rsid w:val="00EA20FB"/>
    <w:rsid w:val="00EA2100"/>
    <w:rsid w:val="00EA219C"/>
    <w:rsid w:val="00EA23F4"/>
    <w:rsid w:val="00EA2439"/>
    <w:rsid w:val="00EA293B"/>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EDA"/>
    <w:rsid w:val="00EB7029"/>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5A"/>
    <w:rsid w:val="00EC2722"/>
    <w:rsid w:val="00EC2826"/>
    <w:rsid w:val="00EC289F"/>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4B"/>
    <w:rsid w:val="00EC439C"/>
    <w:rsid w:val="00EC46F7"/>
    <w:rsid w:val="00EC483D"/>
    <w:rsid w:val="00EC4948"/>
    <w:rsid w:val="00EC4A43"/>
    <w:rsid w:val="00EC4A48"/>
    <w:rsid w:val="00EC4B55"/>
    <w:rsid w:val="00EC4B6D"/>
    <w:rsid w:val="00EC4D8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63DA"/>
    <w:rsid w:val="00ED657C"/>
    <w:rsid w:val="00ED65A4"/>
    <w:rsid w:val="00ED6955"/>
    <w:rsid w:val="00ED6BB4"/>
    <w:rsid w:val="00ED6BF5"/>
    <w:rsid w:val="00ED6C40"/>
    <w:rsid w:val="00ED6DA9"/>
    <w:rsid w:val="00ED72BB"/>
    <w:rsid w:val="00ED738E"/>
    <w:rsid w:val="00ED7392"/>
    <w:rsid w:val="00ED74E2"/>
    <w:rsid w:val="00ED757E"/>
    <w:rsid w:val="00ED75E5"/>
    <w:rsid w:val="00ED77A0"/>
    <w:rsid w:val="00ED7AF2"/>
    <w:rsid w:val="00ED7CC0"/>
    <w:rsid w:val="00ED7D34"/>
    <w:rsid w:val="00EE0134"/>
    <w:rsid w:val="00EE03E7"/>
    <w:rsid w:val="00EE0509"/>
    <w:rsid w:val="00EE0C41"/>
    <w:rsid w:val="00EE0C4A"/>
    <w:rsid w:val="00EE0D58"/>
    <w:rsid w:val="00EE0D68"/>
    <w:rsid w:val="00EE0DD3"/>
    <w:rsid w:val="00EE0F1E"/>
    <w:rsid w:val="00EE10A4"/>
    <w:rsid w:val="00EE10F0"/>
    <w:rsid w:val="00EE1159"/>
    <w:rsid w:val="00EE1177"/>
    <w:rsid w:val="00EE11AD"/>
    <w:rsid w:val="00EE12C3"/>
    <w:rsid w:val="00EE12EC"/>
    <w:rsid w:val="00EE14B3"/>
    <w:rsid w:val="00EE16D4"/>
    <w:rsid w:val="00EE1777"/>
    <w:rsid w:val="00EE189B"/>
    <w:rsid w:val="00EE18EC"/>
    <w:rsid w:val="00EE1D2E"/>
    <w:rsid w:val="00EE1F40"/>
    <w:rsid w:val="00EE231D"/>
    <w:rsid w:val="00EE2338"/>
    <w:rsid w:val="00EE260B"/>
    <w:rsid w:val="00EE28C3"/>
    <w:rsid w:val="00EE2966"/>
    <w:rsid w:val="00EE2AF5"/>
    <w:rsid w:val="00EE2CB7"/>
    <w:rsid w:val="00EE2E38"/>
    <w:rsid w:val="00EE2EC1"/>
    <w:rsid w:val="00EE2FCE"/>
    <w:rsid w:val="00EE35EE"/>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68F"/>
    <w:rsid w:val="00EF6703"/>
    <w:rsid w:val="00EF68EA"/>
    <w:rsid w:val="00EF69BB"/>
    <w:rsid w:val="00EF6C95"/>
    <w:rsid w:val="00EF6CCD"/>
    <w:rsid w:val="00EF6E56"/>
    <w:rsid w:val="00EF6E75"/>
    <w:rsid w:val="00EF7959"/>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55"/>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9D"/>
    <w:rsid w:val="00F105B2"/>
    <w:rsid w:val="00F108F9"/>
    <w:rsid w:val="00F10935"/>
    <w:rsid w:val="00F10972"/>
    <w:rsid w:val="00F10AB6"/>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FCF"/>
    <w:rsid w:val="00F16025"/>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D0"/>
    <w:rsid w:val="00F237F2"/>
    <w:rsid w:val="00F23803"/>
    <w:rsid w:val="00F23AFB"/>
    <w:rsid w:val="00F23C7A"/>
    <w:rsid w:val="00F23DF3"/>
    <w:rsid w:val="00F23F61"/>
    <w:rsid w:val="00F24006"/>
    <w:rsid w:val="00F2403B"/>
    <w:rsid w:val="00F24094"/>
    <w:rsid w:val="00F24101"/>
    <w:rsid w:val="00F24158"/>
    <w:rsid w:val="00F241C9"/>
    <w:rsid w:val="00F241D8"/>
    <w:rsid w:val="00F2459D"/>
    <w:rsid w:val="00F247B3"/>
    <w:rsid w:val="00F24A01"/>
    <w:rsid w:val="00F24B4B"/>
    <w:rsid w:val="00F24B99"/>
    <w:rsid w:val="00F24CA1"/>
    <w:rsid w:val="00F25039"/>
    <w:rsid w:val="00F251D8"/>
    <w:rsid w:val="00F256E6"/>
    <w:rsid w:val="00F25B29"/>
    <w:rsid w:val="00F25C21"/>
    <w:rsid w:val="00F25F67"/>
    <w:rsid w:val="00F26065"/>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90"/>
    <w:rsid w:val="00F30FE7"/>
    <w:rsid w:val="00F313BE"/>
    <w:rsid w:val="00F313C2"/>
    <w:rsid w:val="00F315FA"/>
    <w:rsid w:val="00F316AC"/>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4C5"/>
    <w:rsid w:val="00F44538"/>
    <w:rsid w:val="00F44600"/>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E2"/>
    <w:rsid w:val="00F62E3C"/>
    <w:rsid w:val="00F633AE"/>
    <w:rsid w:val="00F63495"/>
    <w:rsid w:val="00F63529"/>
    <w:rsid w:val="00F6385B"/>
    <w:rsid w:val="00F63B9F"/>
    <w:rsid w:val="00F63D86"/>
    <w:rsid w:val="00F63F79"/>
    <w:rsid w:val="00F63FD1"/>
    <w:rsid w:val="00F64357"/>
    <w:rsid w:val="00F64498"/>
    <w:rsid w:val="00F64568"/>
    <w:rsid w:val="00F64787"/>
    <w:rsid w:val="00F6480E"/>
    <w:rsid w:val="00F649E0"/>
    <w:rsid w:val="00F64D5E"/>
    <w:rsid w:val="00F64EDB"/>
    <w:rsid w:val="00F65070"/>
    <w:rsid w:val="00F650F8"/>
    <w:rsid w:val="00F651A2"/>
    <w:rsid w:val="00F65344"/>
    <w:rsid w:val="00F65565"/>
    <w:rsid w:val="00F65567"/>
    <w:rsid w:val="00F655B7"/>
    <w:rsid w:val="00F65627"/>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B4"/>
    <w:rsid w:val="00F92774"/>
    <w:rsid w:val="00F927AC"/>
    <w:rsid w:val="00F92E55"/>
    <w:rsid w:val="00F92ECE"/>
    <w:rsid w:val="00F92F3F"/>
    <w:rsid w:val="00F931CC"/>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208C"/>
    <w:rsid w:val="00FB2428"/>
    <w:rsid w:val="00FB25F3"/>
    <w:rsid w:val="00FB26BB"/>
    <w:rsid w:val="00FB277A"/>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20A"/>
    <w:rsid w:val="00FD73F2"/>
    <w:rsid w:val="00FD759B"/>
    <w:rsid w:val="00FD791C"/>
    <w:rsid w:val="00FD7BE2"/>
    <w:rsid w:val="00FD7DD5"/>
    <w:rsid w:val="00FD7F05"/>
    <w:rsid w:val="00FE000E"/>
    <w:rsid w:val="00FE0079"/>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D6A"/>
    <w:rsid w:val="00FE0EEB"/>
    <w:rsid w:val="00FE1056"/>
    <w:rsid w:val="00FE1143"/>
    <w:rsid w:val="00FE11A0"/>
    <w:rsid w:val="00FE1255"/>
    <w:rsid w:val="00FE131C"/>
    <w:rsid w:val="00FE1677"/>
    <w:rsid w:val="00FE167F"/>
    <w:rsid w:val="00FE1784"/>
    <w:rsid w:val="00FE18D3"/>
    <w:rsid w:val="00FE1AF4"/>
    <w:rsid w:val="00FE1B07"/>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5E2"/>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09"/>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7"/>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20"/>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10E72D-DD78-409A-A290-A66EAF48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5260</Words>
  <Characters>29984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103</cp:revision>
  <cp:lastPrinted>2011-08-03T09:36:00Z</cp:lastPrinted>
  <dcterms:created xsi:type="dcterms:W3CDTF">2023-04-07T08:34:00Z</dcterms:created>
  <dcterms:modified xsi:type="dcterms:W3CDTF">2023-04-07T10:36:00Z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